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A1" w:rsidRPr="00E63392" w:rsidRDefault="00974BE2" w:rsidP="0024450A">
      <w:pPr>
        <w:spacing w:before="0"/>
        <w:ind w:left="-142"/>
        <w:rPr>
          <w:b/>
          <w:color w:val="FF0000"/>
          <w:sz w:val="28"/>
          <w:szCs w:val="28"/>
          <w:lang w:val="uk-UA"/>
        </w:rPr>
      </w:pPr>
      <w:r w:rsidRPr="00E63392">
        <w:rPr>
          <w:b/>
          <w:sz w:val="24"/>
          <w:lang w:val="uk-UA"/>
        </w:rPr>
        <w:t>Формуляр</w:t>
      </w:r>
      <w:r w:rsidR="00873BA1" w:rsidRPr="00E63392">
        <w:rPr>
          <w:b/>
          <w:sz w:val="16"/>
          <w:lang w:val="uk-UA"/>
        </w:rPr>
        <w:t xml:space="preserve"> </w:t>
      </w:r>
      <w:r w:rsidR="00873BA1" w:rsidRPr="00E63392">
        <w:rPr>
          <w:i/>
          <w:sz w:val="16"/>
          <w:szCs w:val="16"/>
          <w:lang w:val="uk-UA"/>
        </w:rPr>
        <w:t>(</w:t>
      </w:r>
      <w:proofErr w:type="spellStart"/>
      <w:r w:rsidR="005B31D1" w:rsidRPr="00E63392">
        <w:rPr>
          <w:i/>
          <w:sz w:val="16"/>
          <w:szCs w:val="16"/>
          <w:lang w:val="uk-UA"/>
        </w:rPr>
        <w:t>макс</w:t>
      </w:r>
      <w:proofErr w:type="spellEnd"/>
      <w:r w:rsidR="00873BA1" w:rsidRPr="00E63392">
        <w:rPr>
          <w:i/>
          <w:sz w:val="16"/>
          <w:szCs w:val="16"/>
          <w:lang w:val="uk-UA"/>
        </w:rPr>
        <w:t xml:space="preserve">. 3 </w:t>
      </w:r>
      <w:r w:rsidR="005B31D1" w:rsidRPr="00E63392">
        <w:rPr>
          <w:i/>
          <w:sz w:val="16"/>
          <w:szCs w:val="16"/>
          <w:lang w:val="uk-UA"/>
        </w:rPr>
        <w:t>сторінки</w:t>
      </w:r>
      <w:r w:rsidR="00873BA1" w:rsidRPr="00E63392">
        <w:rPr>
          <w:i/>
          <w:sz w:val="16"/>
          <w:szCs w:val="16"/>
          <w:lang w:val="uk-UA"/>
        </w:rPr>
        <w:t xml:space="preserve"> / </w:t>
      </w:r>
      <w:r w:rsidR="005B31D1" w:rsidRPr="00E63392">
        <w:rPr>
          <w:i/>
          <w:sz w:val="16"/>
          <w:szCs w:val="16"/>
          <w:lang w:val="uk-UA"/>
        </w:rPr>
        <w:t xml:space="preserve">шрифт </w:t>
      </w:r>
      <w:proofErr w:type="spellStart"/>
      <w:r w:rsidR="005B31D1" w:rsidRPr="00E63392">
        <w:rPr>
          <w:i/>
          <w:sz w:val="16"/>
          <w:szCs w:val="16"/>
          <w:lang w:val="uk-UA"/>
        </w:rPr>
        <w:t>Calibri</w:t>
      </w:r>
      <w:proofErr w:type="spellEnd"/>
      <w:r w:rsidR="005B31D1" w:rsidRPr="00E63392">
        <w:rPr>
          <w:i/>
          <w:sz w:val="16"/>
          <w:szCs w:val="16"/>
          <w:lang w:val="uk-UA"/>
        </w:rPr>
        <w:t>, розмір шрифта</w:t>
      </w:r>
      <w:r w:rsidR="00873BA1" w:rsidRPr="00E63392">
        <w:rPr>
          <w:i/>
          <w:sz w:val="16"/>
          <w:szCs w:val="16"/>
          <w:lang w:val="uk-UA"/>
        </w:rPr>
        <w:t>10)</w:t>
      </w:r>
    </w:p>
    <w:p w:rsidR="0024450A" w:rsidRDefault="009C614E" w:rsidP="0024450A">
      <w:pPr>
        <w:spacing w:before="0"/>
        <w:ind w:left="-142" w:right="-575"/>
        <w:rPr>
          <w:b/>
          <w:color w:val="FF0000"/>
          <w:sz w:val="22"/>
          <w:lang w:val="uk-UA"/>
        </w:rPr>
      </w:pPr>
      <w:r w:rsidRPr="0024450A">
        <w:rPr>
          <w:b/>
          <w:color w:val="FF0000"/>
          <w:sz w:val="22"/>
          <w:lang w:val="uk-UA"/>
        </w:rPr>
        <w:t>Заява</w:t>
      </w:r>
      <w:r w:rsidR="005B31D1" w:rsidRPr="0024450A">
        <w:rPr>
          <w:b/>
          <w:color w:val="FF0000"/>
          <w:sz w:val="22"/>
          <w:lang w:val="uk-UA"/>
        </w:rPr>
        <w:t xml:space="preserve"> на участь в конкурсі</w:t>
      </w:r>
      <w:r w:rsidR="00215962" w:rsidRPr="0024450A">
        <w:rPr>
          <w:b/>
          <w:color w:val="FF0000"/>
          <w:sz w:val="22"/>
          <w:lang w:val="uk-UA"/>
        </w:rPr>
        <w:t xml:space="preserve"> "</w:t>
      </w:r>
      <w:r w:rsidRPr="0024450A">
        <w:rPr>
          <w:b/>
          <w:color w:val="FF0000"/>
          <w:sz w:val="22"/>
          <w:lang w:val="uk-UA"/>
        </w:rPr>
        <w:t>Лейпцизька премія сталого міського розвитку в Україні</w:t>
      </w:r>
      <w:r w:rsidR="00215962" w:rsidRPr="0024450A">
        <w:rPr>
          <w:b/>
          <w:color w:val="FF0000"/>
          <w:sz w:val="22"/>
          <w:lang w:val="uk-UA"/>
        </w:rPr>
        <w:t>"</w:t>
      </w:r>
    </w:p>
    <w:p w:rsidR="00215962" w:rsidRPr="0024450A" w:rsidRDefault="00215962" w:rsidP="0024450A">
      <w:pPr>
        <w:spacing w:before="0"/>
        <w:ind w:left="-142" w:right="-575"/>
        <w:rPr>
          <w:b/>
          <w:sz w:val="22"/>
          <w:szCs w:val="22"/>
          <w:lang w:val="uk-UA"/>
        </w:rPr>
      </w:pPr>
    </w:p>
    <w:p w:rsidR="00BB0BC1" w:rsidRPr="00E63392" w:rsidRDefault="00BB0BC1" w:rsidP="00873BA1">
      <w:pPr>
        <w:spacing w:before="0"/>
        <w:rPr>
          <w:b/>
          <w:sz w:val="8"/>
          <w:szCs w:val="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BB0BC1" w:rsidRPr="00E63392" w:rsidTr="0068274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BC1" w:rsidRPr="00E63392" w:rsidRDefault="009C614E" w:rsidP="00873BA1">
            <w:pPr>
              <w:spacing w:before="0"/>
              <w:rPr>
                <w:b/>
                <w:color w:val="FF0000"/>
                <w:szCs w:val="20"/>
              </w:rPr>
            </w:pPr>
            <w:r w:rsidRPr="00E63392">
              <w:rPr>
                <w:b/>
                <w:color w:val="FF0000"/>
                <w:szCs w:val="20"/>
              </w:rPr>
              <w:t>Проект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215962" w:rsidRPr="00E63392" w:rsidTr="00682745">
        <w:tc>
          <w:tcPr>
            <w:tcW w:w="2802" w:type="dxa"/>
            <w:tcBorders>
              <w:top w:val="single" w:sz="4" w:space="0" w:color="auto"/>
            </w:tcBorders>
          </w:tcPr>
          <w:p w:rsidR="00215962" w:rsidRPr="00E63392" w:rsidRDefault="00E63392" w:rsidP="00682745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Назва</w:t>
            </w:r>
            <w:r w:rsidR="009C614E" w:rsidRPr="00E63392">
              <w:rPr>
                <w:b/>
                <w:szCs w:val="20"/>
              </w:rPr>
              <w:t xml:space="preserve"> проекту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215962" w:rsidRPr="00071D6A" w:rsidRDefault="00B6518B" w:rsidP="00873BA1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Загальношкільний екологічний конкурс «Життя без сміття» </w:t>
            </w:r>
          </w:p>
        </w:tc>
      </w:tr>
      <w:tr w:rsidR="00155BBE" w:rsidRPr="00E63392" w:rsidTr="00682745">
        <w:trPr>
          <w:trHeight w:val="303"/>
        </w:trPr>
        <w:tc>
          <w:tcPr>
            <w:tcW w:w="2802" w:type="dxa"/>
          </w:tcPr>
          <w:p w:rsidR="00E63392" w:rsidRPr="00E63392" w:rsidRDefault="00E63392" w:rsidP="00682745">
            <w:pPr>
              <w:spacing w:before="0"/>
              <w:rPr>
                <w:szCs w:val="20"/>
              </w:rPr>
            </w:pPr>
            <w:r w:rsidRPr="00E63392">
              <w:rPr>
                <w:b/>
                <w:szCs w:val="20"/>
              </w:rPr>
              <w:t>Акронім проекту</w:t>
            </w:r>
          </w:p>
        </w:tc>
        <w:tc>
          <w:tcPr>
            <w:tcW w:w="6378" w:type="dxa"/>
          </w:tcPr>
          <w:p w:rsidR="00155BBE" w:rsidRPr="00071D6A" w:rsidRDefault="00B6518B" w:rsidP="00873BA1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>ЖБС</w:t>
            </w:r>
          </w:p>
        </w:tc>
      </w:tr>
      <w:tr w:rsidR="00215962" w:rsidRPr="00E63392" w:rsidTr="00682745">
        <w:tc>
          <w:tcPr>
            <w:tcW w:w="2802" w:type="dxa"/>
          </w:tcPr>
          <w:p w:rsidR="00215962" w:rsidRPr="00E63392" w:rsidRDefault="009C614E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Місце </w:t>
            </w:r>
            <w:r w:rsidR="00E63392" w:rsidRPr="00E63392">
              <w:rPr>
                <w:b/>
                <w:szCs w:val="20"/>
              </w:rPr>
              <w:t>розташування</w:t>
            </w:r>
            <w:r w:rsidRPr="00E63392">
              <w:rPr>
                <w:b/>
                <w:szCs w:val="20"/>
              </w:rPr>
              <w:t xml:space="preserve"> проекту</w:t>
            </w:r>
          </w:p>
          <w:p w:rsidR="00215962" w:rsidRPr="00E63392" w:rsidRDefault="00215962" w:rsidP="002B12CC">
            <w:pPr>
              <w:spacing w:before="0"/>
              <w:rPr>
                <w:sz w:val="18"/>
                <w:szCs w:val="18"/>
              </w:rPr>
            </w:pPr>
            <w:r w:rsidRPr="00E63392">
              <w:rPr>
                <w:sz w:val="18"/>
                <w:szCs w:val="18"/>
              </w:rPr>
              <w:t>(</w:t>
            </w:r>
            <w:r w:rsidR="002B12CC" w:rsidRPr="00E63392">
              <w:rPr>
                <w:sz w:val="18"/>
                <w:szCs w:val="18"/>
              </w:rPr>
              <w:t>місто</w:t>
            </w:r>
            <w:r w:rsidRPr="00E63392">
              <w:rPr>
                <w:sz w:val="18"/>
                <w:szCs w:val="18"/>
              </w:rPr>
              <w:t xml:space="preserve">, </w:t>
            </w:r>
            <w:r w:rsidR="009C614E" w:rsidRPr="00E63392">
              <w:rPr>
                <w:sz w:val="18"/>
                <w:szCs w:val="18"/>
              </w:rPr>
              <w:t>район міста</w:t>
            </w:r>
            <w:r w:rsidRPr="00E63392">
              <w:rPr>
                <w:sz w:val="18"/>
                <w:szCs w:val="18"/>
              </w:rPr>
              <w:t xml:space="preserve">/ </w:t>
            </w:r>
            <w:r w:rsidR="002B12CC" w:rsidRPr="00E63392">
              <w:rPr>
                <w:sz w:val="18"/>
                <w:szCs w:val="18"/>
              </w:rPr>
              <w:t>міська зона</w:t>
            </w:r>
            <w:r w:rsidRPr="00E63392">
              <w:rPr>
                <w:sz w:val="18"/>
                <w:szCs w:val="18"/>
              </w:rPr>
              <w:t>)</w:t>
            </w:r>
          </w:p>
        </w:tc>
        <w:tc>
          <w:tcPr>
            <w:tcW w:w="6378" w:type="dxa"/>
          </w:tcPr>
          <w:p w:rsidR="00215962" w:rsidRPr="00071D6A" w:rsidRDefault="00B6518B" w:rsidP="00873BA1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Місто Вознесенськ </w:t>
            </w:r>
          </w:p>
        </w:tc>
      </w:tr>
      <w:tr w:rsidR="00BB0BC1" w:rsidRPr="00E63392" w:rsidTr="00682745">
        <w:tc>
          <w:tcPr>
            <w:tcW w:w="2802" w:type="dxa"/>
          </w:tcPr>
          <w:p w:rsidR="00BB0BC1" w:rsidRPr="00E63392" w:rsidRDefault="002B12CC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Короткий опис проекту</w:t>
            </w:r>
          </w:p>
          <w:p w:rsidR="00215962" w:rsidRPr="00E63392" w:rsidRDefault="00215962" w:rsidP="00873BA1">
            <w:pPr>
              <w:spacing w:before="0"/>
              <w:rPr>
                <w:szCs w:val="20"/>
              </w:rPr>
            </w:pPr>
          </w:p>
        </w:tc>
        <w:tc>
          <w:tcPr>
            <w:tcW w:w="6378" w:type="dxa"/>
          </w:tcPr>
          <w:p w:rsidR="00CB33CE" w:rsidRPr="00CB33CE" w:rsidRDefault="00AA6F79" w:rsidP="00CB33CE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Одним з напрямків діяльності нашої організації є «ЕКОЛОГІЯ». </w:t>
            </w:r>
            <w:proofErr w:type="spellStart"/>
            <w:r w:rsidRPr="00071D6A">
              <w:rPr>
                <w:rFonts w:cstheme="majorHAnsi"/>
                <w:szCs w:val="20"/>
              </w:rPr>
              <w:t>Врамках</w:t>
            </w:r>
            <w:proofErr w:type="spellEnd"/>
            <w:r w:rsidRPr="00071D6A">
              <w:rPr>
                <w:rFonts w:cstheme="majorHAnsi"/>
                <w:szCs w:val="20"/>
              </w:rPr>
              <w:t xml:space="preserve"> цього напрямку ми впроваджуємо діяльність направлену на формування культури поводження з твердими побутовими відходами, зокрема пропагуємо роздільний збір сміття серед мешканців Вознесенська. </w:t>
            </w:r>
            <w:r w:rsidR="007E2154" w:rsidRPr="00071D6A">
              <w:rPr>
                <w:rFonts w:cstheme="majorHAnsi"/>
                <w:szCs w:val="20"/>
              </w:rPr>
              <w:t xml:space="preserve">Одним з видів нашої діяльності є позашкільна освіта – тобто проведення семінарів, тренінгів та презентацій для шкільної молоді та тему поводження з твердими побутовими відходами. </w:t>
            </w:r>
          </w:p>
          <w:p w:rsidR="00071D6A" w:rsidRPr="00071D6A" w:rsidRDefault="00AA6F79" w:rsidP="00CB33CE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 </w:t>
            </w:r>
            <w:r w:rsidR="007E2154" w:rsidRPr="00071D6A">
              <w:rPr>
                <w:rFonts w:cstheme="majorHAnsi"/>
                <w:szCs w:val="20"/>
              </w:rPr>
              <w:t>З часом ми помітили, що самі лише навчальні заходи не дають бажаного ефекту і сприймаються досить віддалено. Тому наша організація розробила методику навчання через практику. Так в 2012 році виник конкурс «Життя без сміття»</w:t>
            </w:r>
            <w:r w:rsidR="00E00F06" w:rsidRPr="00071D6A">
              <w:rPr>
                <w:rFonts w:cstheme="majorHAnsi"/>
                <w:szCs w:val="20"/>
              </w:rPr>
              <w:t xml:space="preserve">, суть якого полягає в тому щоб навчати дітей роздільному збору сміття в цікавий та корисний спосіб з практичним </w:t>
            </w:r>
            <w:proofErr w:type="spellStart"/>
            <w:r w:rsidR="00E00F06" w:rsidRPr="00071D6A">
              <w:rPr>
                <w:rFonts w:cstheme="majorHAnsi"/>
                <w:szCs w:val="20"/>
              </w:rPr>
              <w:t>аспетом</w:t>
            </w:r>
            <w:proofErr w:type="spellEnd"/>
            <w:r w:rsidR="00E00F06" w:rsidRPr="00071D6A">
              <w:rPr>
                <w:rFonts w:cstheme="majorHAnsi"/>
                <w:szCs w:val="20"/>
              </w:rPr>
              <w:t>.</w:t>
            </w:r>
            <w:r w:rsidR="00452A00" w:rsidRPr="00071D6A">
              <w:rPr>
                <w:rFonts w:cstheme="majorHAnsi"/>
                <w:szCs w:val="20"/>
              </w:rPr>
              <w:t xml:space="preserve"> Вперше конкурс було проведено в рамках проекту «Еко-молодь: Шкільні ініціатив з роздільного збору сміття» за фінансової підтримки Посольства  Фінляндії в Україні. За кошти проекту було придбано необхідне </w:t>
            </w:r>
            <w:proofErr w:type="spellStart"/>
            <w:r w:rsidR="00452A00" w:rsidRPr="00071D6A">
              <w:rPr>
                <w:rFonts w:cstheme="majorHAnsi"/>
                <w:szCs w:val="20"/>
              </w:rPr>
              <w:t>обладнаня</w:t>
            </w:r>
            <w:proofErr w:type="spellEnd"/>
            <w:r w:rsidR="00452A00" w:rsidRPr="00071D6A">
              <w:rPr>
                <w:rFonts w:cstheme="majorHAnsi"/>
                <w:szCs w:val="20"/>
              </w:rPr>
              <w:t xml:space="preserve"> – контейнери для роздільного збору</w:t>
            </w:r>
            <w:r w:rsidR="00F53A3C" w:rsidRPr="00071D6A">
              <w:rPr>
                <w:rFonts w:cstheme="majorHAnsi"/>
                <w:szCs w:val="20"/>
              </w:rPr>
              <w:t xml:space="preserve"> для кожної школи, </w:t>
            </w:r>
            <w:proofErr w:type="spellStart"/>
            <w:r w:rsidR="00F53A3C" w:rsidRPr="00071D6A">
              <w:rPr>
                <w:rFonts w:cstheme="majorHAnsi"/>
                <w:szCs w:val="20"/>
              </w:rPr>
              <w:t>провденно</w:t>
            </w:r>
            <w:proofErr w:type="spellEnd"/>
            <w:r w:rsidR="00F53A3C" w:rsidRPr="00071D6A">
              <w:rPr>
                <w:rFonts w:cstheme="majorHAnsi"/>
                <w:szCs w:val="20"/>
              </w:rPr>
              <w:t xml:space="preserve"> інформаційну компанію</w:t>
            </w:r>
            <w:r w:rsidR="00071D6A" w:rsidRPr="00071D6A">
              <w:rPr>
                <w:rFonts w:cstheme="majorHAnsi"/>
                <w:szCs w:val="20"/>
              </w:rPr>
              <w:t xml:space="preserve"> та вперше </w:t>
            </w:r>
            <w:proofErr w:type="spellStart"/>
            <w:r w:rsidR="00071D6A" w:rsidRPr="00071D6A">
              <w:rPr>
                <w:rFonts w:cstheme="majorHAnsi"/>
                <w:szCs w:val="20"/>
              </w:rPr>
              <w:t>провдено</w:t>
            </w:r>
            <w:proofErr w:type="spellEnd"/>
            <w:r w:rsidR="00071D6A" w:rsidRPr="00071D6A">
              <w:rPr>
                <w:rFonts w:cstheme="majorHAnsi"/>
                <w:szCs w:val="20"/>
              </w:rPr>
              <w:t xml:space="preserve"> Конкурс «</w:t>
            </w:r>
            <w:proofErr w:type="spellStart"/>
            <w:r w:rsidR="00071D6A" w:rsidRPr="00071D6A">
              <w:rPr>
                <w:rFonts w:cstheme="majorHAnsi"/>
                <w:szCs w:val="20"/>
              </w:rPr>
              <w:t>Житят</w:t>
            </w:r>
            <w:proofErr w:type="spellEnd"/>
            <w:r w:rsidR="00071D6A" w:rsidRPr="00071D6A">
              <w:rPr>
                <w:rFonts w:cstheme="majorHAnsi"/>
                <w:szCs w:val="20"/>
              </w:rPr>
              <w:t xml:space="preserve"> без сміття». Після завершення проекту конкурс </w:t>
            </w:r>
            <w:r w:rsidR="00071D6A">
              <w:rPr>
                <w:rFonts w:cstheme="majorHAnsi"/>
                <w:szCs w:val="20"/>
              </w:rPr>
              <w:t xml:space="preserve">продовжив своє </w:t>
            </w:r>
            <w:proofErr w:type="spellStart"/>
            <w:r w:rsidR="00071D6A">
              <w:rPr>
                <w:rFonts w:cstheme="majorHAnsi"/>
                <w:szCs w:val="20"/>
              </w:rPr>
              <w:t>жититя</w:t>
            </w:r>
            <w:proofErr w:type="spellEnd"/>
            <w:r w:rsidR="00071D6A">
              <w:rPr>
                <w:rFonts w:cstheme="majorHAnsi"/>
                <w:szCs w:val="20"/>
              </w:rPr>
              <w:t xml:space="preserve"> і став щорічним, який вже проходить 4 рік поспіль. </w:t>
            </w:r>
          </w:p>
          <w:p w:rsidR="00CB33CE" w:rsidRPr="007B48EF" w:rsidRDefault="00071D6A" w:rsidP="00CB33CE">
            <w:pPr>
              <w:spacing w:before="0"/>
              <w:ind w:firstLine="567"/>
              <w:jc w:val="both"/>
              <w:rPr>
                <w:rFonts w:cstheme="majorHAnsi"/>
                <w:szCs w:val="20"/>
                <w:lang w:val="ru-RU"/>
              </w:rPr>
            </w:pPr>
            <w:r w:rsidRPr="00071D6A">
              <w:rPr>
                <w:rFonts w:cstheme="majorHAnsi"/>
                <w:szCs w:val="20"/>
              </w:rPr>
              <w:t xml:space="preserve"> </w:t>
            </w:r>
            <w:r w:rsidR="00353075">
              <w:rPr>
                <w:rFonts w:cstheme="majorHAnsi"/>
                <w:szCs w:val="20"/>
              </w:rPr>
              <w:t>З</w:t>
            </w:r>
            <w:r w:rsidR="00E00F06" w:rsidRPr="00071D6A">
              <w:rPr>
                <w:rFonts w:cstheme="majorHAnsi"/>
                <w:szCs w:val="20"/>
              </w:rPr>
              <w:t xml:space="preserve">а умовами конкурсу всі школи міста, а їх у Вознесенську 10, змагаються за найбільшу кількість зібраних ресурсів.  </w:t>
            </w:r>
            <w:proofErr w:type="spellStart"/>
            <w:r w:rsidR="007069DD" w:rsidRPr="00071D6A">
              <w:rPr>
                <w:rFonts w:cstheme="majorHAnsi"/>
                <w:szCs w:val="20"/>
              </w:rPr>
              <w:t>Учсники</w:t>
            </w:r>
            <w:proofErr w:type="spellEnd"/>
            <w:r w:rsidR="007069DD" w:rsidRPr="00071D6A">
              <w:rPr>
                <w:rFonts w:cstheme="majorHAnsi"/>
                <w:szCs w:val="20"/>
              </w:rPr>
              <w:t xml:space="preserve"> конкурсу збирають: папір, пластик та відпрацьовані елементи живлення. Наша організація має партнера – спочатку це було комунальне підприємство «</w:t>
            </w:r>
            <w:proofErr w:type="spellStart"/>
            <w:r w:rsidR="007069DD" w:rsidRPr="00071D6A">
              <w:rPr>
                <w:rFonts w:cstheme="majorHAnsi"/>
                <w:szCs w:val="20"/>
              </w:rPr>
              <w:t>Санітана</w:t>
            </w:r>
            <w:proofErr w:type="spellEnd"/>
            <w:r w:rsidR="007069DD" w:rsidRPr="00071D6A">
              <w:rPr>
                <w:rFonts w:cstheme="majorHAnsi"/>
                <w:szCs w:val="20"/>
              </w:rPr>
              <w:t xml:space="preserve"> очистка міста», зараз це приватний підприємець. Партнер забезпечує, зважування та вивіз накопичених в рамках конкурсу ресурсів. Зібрані ресурси відправляються на переробку для повторного використання. </w:t>
            </w:r>
            <w:r w:rsidR="003F3CA0" w:rsidRPr="00071D6A">
              <w:rPr>
                <w:rFonts w:cstheme="majorHAnsi"/>
                <w:szCs w:val="20"/>
              </w:rPr>
              <w:t>Крім того партнер забезпечує заохочувальні грошові призи в розрахунку з</w:t>
            </w:r>
            <w:r w:rsidR="007069DD" w:rsidRPr="00071D6A">
              <w:rPr>
                <w:rFonts w:cstheme="majorHAnsi"/>
                <w:szCs w:val="20"/>
              </w:rPr>
              <w:t>а кожен кілограм паперу та пластику</w:t>
            </w:r>
            <w:r w:rsidR="003F3CA0" w:rsidRPr="00071D6A">
              <w:rPr>
                <w:rFonts w:cstheme="majorHAnsi"/>
                <w:szCs w:val="20"/>
              </w:rPr>
              <w:t xml:space="preserve">, а також частково кошти на формування головного призу та адміністрування конкурсу. </w:t>
            </w:r>
          </w:p>
          <w:p w:rsidR="00CB33CE" w:rsidRPr="00CB33CE" w:rsidRDefault="003F3CA0" w:rsidP="00CB33CE">
            <w:pPr>
              <w:spacing w:before="0"/>
              <w:ind w:firstLine="567"/>
              <w:jc w:val="both"/>
              <w:rPr>
                <w:rFonts w:cstheme="majorHAnsi"/>
                <w:szCs w:val="20"/>
                <w:lang w:val="ru-RU"/>
              </w:rPr>
            </w:pPr>
            <w:r w:rsidRPr="00071D6A">
              <w:rPr>
                <w:rFonts w:cstheme="majorHAnsi"/>
                <w:szCs w:val="20"/>
              </w:rPr>
              <w:t xml:space="preserve">Таким чином за підсумками конкурсу кожна школа має свій заохочувальний грошовий приз в залежності від кількості зібраних ресурсів, а 3 перші місця отримують головні призи </w:t>
            </w:r>
            <w:r w:rsidR="007B10B6" w:rsidRPr="00071D6A">
              <w:rPr>
                <w:rFonts w:cstheme="majorHAnsi"/>
                <w:szCs w:val="20"/>
              </w:rPr>
              <w:t xml:space="preserve">5000 грн – 1 місце, 3000 грн.- 2 місце, 2000 грн. – 3 місце. Всі кошти акумулюються на рахунку нашої організації і витрачаються за певним алгоритмом. За нашими правилами призові кошти мають витрачатись на дитячі проекти </w:t>
            </w:r>
            <w:proofErr w:type="spellStart"/>
            <w:r w:rsidR="008026EC" w:rsidRPr="00071D6A">
              <w:rPr>
                <w:rFonts w:cstheme="majorHAnsi"/>
                <w:szCs w:val="20"/>
              </w:rPr>
              <w:t>напарвленеі</w:t>
            </w:r>
            <w:proofErr w:type="spellEnd"/>
            <w:r w:rsidR="008026EC" w:rsidRPr="00071D6A">
              <w:rPr>
                <w:rFonts w:cstheme="majorHAnsi"/>
                <w:szCs w:val="20"/>
              </w:rPr>
              <w:t xml:space="preserve"> на розвиток школи зокрема для </w:t>
            </w:r>
            <w:proofErr w:type="spellStart"/>
            <w:r w:rsidR="008026EC" w:rsidRPr="00071D6A">
              <w:rPr>
                <w:rFonts w:cstheme="majorHAnsi"/>
                <w:szCs w:val="20"/>
              </w:rPr>
              <w:t>ствоернян</w:t>
            </w:r>
            <w:proofErr w:type="spellEnd"/>
            <w:r w:rsidR="008026EC" w:rsidRPr="00071D6A">
              <w:rPr>
                <w:rFonts w:cstheme="majorHAnsi"/>
                <w:szCs w:val="20"/>
              </w:rPr>
              <w:t xml:space="preserve"> комфортних умов для </w:t>
            </w:r>
            <w:r w:rsidR="00CB33CE">
              <w:rPr>
                <w:rFonts w:cstheme="majorHAnsi"/>
                <w:szCs w:val="20"/>
              </w:rPr>
              <w:t xml:space="preserve">дітей. </w:t>
            </w:r>
          </w:p>
          <w:p w:rsidR="00B62BCF" w:rsidRPr="00071D6A" w:rsidRDefault="008026EC" w:rsidP="00CB33CE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Для цього в кожній школі створений еко-клуб (його роль інколи виконує шкільне самоврядування) який визначає перелік проектів та напрямків витрачання коштів. Підготовлені пропозиції погоджуються з рештою школярів через опитування та обговорення,  узгоджуються з дирекцією </w:t>
            </w:r>
            <w:r w:rsidR="00E00F06" w:rsidRPr="00071D6A">
              <w:rPr>
                <w:rFonts w:cstheme="majorHAnsi"/>
                <w:szCs w:val="20"/>
              </w:rPr>
              <w:t xml:space="preserve">  </w:t>
            </w:r>
            <w:r w:rsidR="00B62BCF" w:rsidRPr="00071D6A">
              <w:rPr>
                <w:rFonts w:cstheme="majorHAnsi"/>
                <w:szCs w:val="20"/>
              </w:rPr>
              <w:t xml:space="preserve">після чого подається заявка на фінансування до нашої організації. Ми перевіряємо заявку на відповідність критеріям – та фінансуємо її. Крім того на </w:t>
            </w:r>
            <w:proofErr w:type="spellStart"/>
            <w:r w:rsidR="00B62BCF" w:rsidRPr="00071D6A">
              <w:rPr>
                <w:rFonts w:cstheme="majorHAnsi"/>
                <w:szCs w:val="20"/>
              </w:rPr>
              <w:t>пртязі</w:t>
            </w:r>
            <w:proofErr w:type="spellEnd"/>
            <w:r w:rsidR="00B62BCF" w:rsidRPr="00071D6A">
              <w:rPr>
                <w:rFonts w:cstheme="majorHAnsi"/>
                <w:szCs w:val="20"/>
              </w:rPr>
              <w:t xml:space="preserve"> року ми надаємо допомогу в розробці дитячих проектів. Для цього ми проводим тренінги по розробці проектів міського  розвитку та консультуємо їх під час підготовки </w:t>
            </w:r>
            <w:proofErr w:type="spellStart"/>
            <w:r w:rsidR="00B62BCF" w:rsidRPr="00071D6A">
              <w:rPr>
                <w:rFonts w:cstheme="majorHAnsi"/>
                <w:szCs w:val="20"/>
              </w:rPr>
              <w:t>проетів</w:t>
            </w:r>
            <w:proofErr w:type="spellEnd"/>
            <w:r w:rsidR="00B62BCF" w:rsidRPr="00071D6A">
              <w:rPr>
                <w:rFonts w:cstheme="majorHAnsi"/>
                <w:szCs w:val="20"/>
              </w:rPr>
              <w:t xml:space="preserve">. Так за 4 роки було профінансовано 15 проектів на загальну суму 25 тис. грн. серед яких: </w:t>
            </w:r>
          </w:p>
          <w:p w:rsidR="00B62BCF" w:rsidRPr="00071D6A" w:rsidRDefault="00B62BCF" w:rsidP="00CB33CE">
            <w:pPr>
              <w:pStyle w:val="a4"/>
              <w:numPr>
                <w:ilvl w:val="0"/>
                <w:numId w:val="6"/>
              </w:numPr>
              <w:spacing w:before="0"/>
              <w:ind w:firstLine="567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lastRenderedPageBreak/>
              <w:t xml:space="preserve">Встановлення </w:t>
            </w:r>
            <w:r w:rsidRPr="00071D6A">
              <w:rPr>
                <w:rFonts w:cstheme="majorHAnsi"/>
                <w:szCs w:val="20"/>
                <w:lang w:val="en-US" w:eastAsia="uk-UA"/>
              </w:rPr>
              <w:t>Wi</w:t>
            </w:r>
            <w:r w:rsidRPr="00071D6A">
              <w:rPr>
                <w:rFonts w:cstheme="majorHAnsi"/>
                <w:szCs w:val="20"/>
                <w:lang w:val="ru-RU" w:eastAsia="uk-UA"/>
              </w:rPr>
              <w:t>-</w:t>
            </w:r>
            <w:r w:rsidRPr="00071D6A">
              <w:rPr>
                <w:rFonts w:cstheme="majorHAnsi"/>
                <w:szCs w:val="20"/>
                <w:lang w:val="en-US" w:eastAsia="uk-UA"/>
              </w:rPr>
              <w:t>Fi</w:t>
            </w:r>
            <w:r w:rsidRPr="00071D6A">
              <w:rPr>
                <w:rFonts w:cstheme="majorHAnsi"/>
                <w:szCs w:val="20"/>
                <w:lang w:val="ru-RU" w:eastAsia="uk-UA"/>
              </w:rPr>
              <w:t xml:space="preserve"> </w:t>
            </w:r>
            <w:r w:rsidRPr="00071D6A">
              <w:rPr>
                <w:rFonts w:cstheme="majorHAnsi"/>
                <w:szCs w:val="20"/>
                <w:lang w:eastAsia="uk-UA"/>
              </w:rPr>
              <w:t>зони в школі</w:t>
            </w:r>
            <w:r w:rsidR="00682745" w:rsidRPr="00071D6A">
              <w:rPr>
                <w:rFonts w:cstheme="majorHAnsi"/>
                <w:szCs w:val="20"/>
                <w:lang w:eastAsia="uk-UA"/>
              </w:rPr>
              <w:t>;</w:t>
            </w:r>
          </w:p>
          <w:p w:rsidR="00682745" w:rsidRPr="00071D6A" w:rsidRDefault="00682745" w:rsidP="00CB33CE">
            <w:pPr>
              <w:pStyle w:val="a4"/>
              <w:numPr>
                <w:ilvl w:val="0"/>
                <w:numId w:val="6"/>
              </w:numPr>
              <w:spacing w:before="0"/>
              <w:ind w:firstLine="567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t>Шкільне радіо;</w:t>
            </w:r>
          </w:p>
          <w:p w:rsidR="00BB0BC1" w:rsidRPr="00071D6A" w:rsidRDefault="00682745" w:rsidP="00CB33CE">
            <w:pPr>
              <w:pStyle w:val="a4"/>
              <w:numPr>
                <w:ilvl w:val="0"/>
                <w:numId w:val="6"/>
              </w:numPr>
              <w:spacing w:before="0"/>
              <w:ind w:firstLine="567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t>Облаштування зони відпочинку;</w:t>
            </w:r>
            <w:r w:rsidR="00B62BCF" w:rsidRPr="00071D6A">
              <w:rPr>
                <w:rFonts w:cstheme="majorHAnsi"/>
                <w:szCs w:val="20"/>
                <w:lang w:eastAsia="uk-UA"/>
              </w:rPr>
              <w:t xml:space="preserve"> </w:t>
            </w:r>
          </w:p>
          <w:p w:rsidR="00682745" w:rsidRPr="00071D6A" w:rsidRDefault="00682745" w:rsidP="00CB33CE">
            <w:pPr>
              <w:pStyle w:val="a4"/>
              <w:numPr>
                <w:ilvl w:val="0"/>
                <w:numId w:val="6"/>
              </w:numPr>
              <w:spacing w:before="0"/>
              <w:ind w:firstLine="567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t>Шкільний кінотеатр;</w:t>
            </w:r>
          </w:p>
          <w:p w:rsidR="00682745" w:rsidRPr="00071D6A" w:rsidRDefault="00682745" w:rsidP="00CB33CE">
            <w:pPr>
              <w:pStyle w:val="a4"/>
              <w:numPr>
                <w:ilvl w:val="0"/>
                <w:numId w:val="6"/>
              </w:numPr>
              <w:spacing w:before="0"/>
              <w:ind w:firstLine="567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t>Оновлення спортивного спорядження;</w:t>
            </w:r>
          </w:p>
          <w:p w:rsidR="00682745" w:rsidRPr="00071D6A" w:rsidRDefault="00682745" w:rsidP="00CB33CE">
            <w:pPr>
              <w:pStyle w:val="a4"/>
              <w:numPr>
                <w:ilvl w:val="0"/>
                <w:numId w:val="6"/>
              </w:numPr>
              <w:spacing w:before="0"/>
              <w:ind w:firstLine="567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t>Оновлення обладнання для концертів та дискотек;</w:t>
            </w:r>
          </w:p>
          <w:p w:rsidR="00E43787" w:rsidRPr="00071D6A" w:rsidRDefault="00E43787" w:rsidP="00CB33CE">
            <w:pPr>
              <w:pStyle w:val="a4"/>
              <w:numPr>
                <w:ilvl w:val="0"/>
                <w:numId w:val="6"/>
              </w:numPr>
              <w:spacing w:before="0"/>
              <w:ind w:firstLine="567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t xml:space="preserve">Шкільні вело стоянки. </w:t>
            </w:r>
          </w:p>
        </w:tc>
      </w:tr>
      <w:tr w:rsidR="00155BBE" w:rsidRPr="000E7261" w:rsidTr="00682745">
        <w:tc>
          <w:tcPr>
            <w:tcW w:w="2802" w:type="dxa"/>
          </w:tcPr>
          <w:p w:rsidR="00155BBE" w:rsidRPr="00E63392" w:rsidRDefault="002B12CC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lastRenderedPageBreak/>
              <w:t>Ціль проекту</w:t>
            </w:r>
          </w:p>
          <w:p w:rsidR="006E67C1" w:rsidRPr="00E63392" w:rsidRDefault="006E67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6378" w:type="dxa"/>
          </w:tcPr>
          <w:p w:rsidR="00155BBE" w:rsidRPr="00071D6A" w:rsidRDefault="00682745" w:rsidP="00CB33CE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Покращення </w:t>
            </w:r>
            <w:r w:rsidR="000E7261" w:rsidRPr="00071D6A">
              <w:rPr>
                <w:rFonts w:cstheme="majorHAnsi"/>
                <w:szCs w:val="20"/>
              </w:rPr>
              <w:t>екологічної ситуації в місті че</w:t>
            </w:r>
            <w:r w:rsidRPr="00071D6A">
              <w:rPr>
                <w:rFonts w:cstheme="majorHAnsi"/>
                <w:szCs w:val="20"/>
              </w:rPr>
              <w:t xml:space="preserve">рез пропаганду роздільного збору </w:t>
            </w:r>
            <w:r w:rsidR="000E7261" w:rsidRPr="00071D6A">
              <w:rPr>
                <w:rFonts w:cstheme="majorHAnsi"/>
                <w:szCs w:val="20"/>
              </w:rPr>
              <w:t xml:space="preserve">сміття </w:t>
            </w:r>
            <w:r w:rsidRPr="00071D6A">
              <w:rPr>
                <w:rFonts w:cstheme="majorHAnsi"/>
                <w:szCs w:val="20"/>
              </w:rPr>
              <w:t xml:space="preserve"> та формування культури </w:t>
            </w:r>
            <w:proofErr w:type="spellStart"/>
            <w:r w:rsidRPr="00071D6A">
              <w:rPr>
                <w:rFonts w:cstheme="majorHAnsi"/>
                <w:szCs w:val="20"/>
              </w:rPr>
              <w:t>поводежненя</w:t>
            </w:r>
            <w:proofErr w:type="spellEnd"/>
            <w:r w:rsidRPr="00071D6A">
              <w:rPr>
                <w:rFonts w:cstheme="majorHAnsi"/>
                <w:szCs w:val="20"/>
              </w:rPr>
              <w:t xml:space="preserve"> з твердими побутовими відходами серед населення міста Вознесенськ. </w:t>
            </w:r>
          </w:p>
        </w:tc>
      </w:tr>
      <w:tr w:rsidR="006E67C1" w:rsidRPr="00E63392" w:rsidTr="00682745">
        <w:tc>
          <w:tcPr>
            <w:tcW w:w="2802" w:type="dxa"/>
          </w:tcPr>
          <w:p w:rsidR="006E67C1" w:rsidRPr="00E63392" w:rsidRDefault="002B12CC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Результати</w:t>
            </w:r>
            <w:r w:rsidR="006E67C1" w:rsidRPr="00E63392">
              <w:rPr>
                <w:b/>
                <w:szCs w:val="20"/>
              </w:rPr>
              <w:t xml:space="preserve"> / </w:t>
            </w:r>
            <w:r w:rsidRPr="00E63392">
              <w:rPr>
                <w:b/>
                <w:szCs w:val="20"/>
              </w:rPr>
              <w:t>імпульси проекту</w:t>
            </w:r>
          </w:p>
          <w:p w:rsidR="006E67C1" w:rsidRPr="00E63392" w:rsidRDefault="006E67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6378" w:type="dxa"/>
          </w:tcPr>
          <w:p w:rsidR="000E7261" w:rsidRPr="00071D6A" w:rsidRDefault="000E7261" w:rsidP="00CB33CE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1. Мешканці міста Вознесенськ отримають можливість жити більш чистому та екологічно безпечному місті, так як завдяки конкурсу, тонни сміття (паперу, пластику, батарейок) не потрапляють на полігон, а йдуть на вторинну переробку для повторного використання.  </w:t>
            </w:r>
            <w:r w:rsidR="005C0DCB" w:rsidRPr="00071D6A">
              <w:rPr>
                <w:rFonts w:cstheme="majorHAnsi"/>
                <w:szCs w:val="20"/>
              </w:rPr>
              <w:t xml:space="preserve"> За чотири роки проекту зібрано більше 100 тон ресурсів. </w:t>
            </w:r>
          </w:p>
          <w:p w:rsidR="000E7261" w:rsidRPr="00071D6A" w:rsidRDefault="000E7261" w:rsidP="00CB33CE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2.  Школярі отримують можливість всебічного розвитку, участі в цікавих акціях та можливості реалізувати свої шкільні мрії: за рахунок призового фонду школярі вже створюють шкільне радіо, купують спортивний інвентар, сучасне обладнання для актових залів та інше. </w:t>
            </w:r>
          </w:p>
          <w:p w:rsidR="000E7261" w:rsidRPr="00071D6A" w:rsidRDefault="000E7261" w:rsidP="00CB33CE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3. Комунальне підприємство "Санітарна очистка міста" - зменшує навантаження на полігон, отримує додаткові обігові кошти на розвиток інфраструктури, та  покращує санітарно-екологічну ситуацію в місті.  </w:t>
            </w:r>
          </w:p>
          <w:p w:rsidR="006E67C1" w:rsidRPr="00071D6A" w:rsidRDefault="000E7261" w:rsidP="00CB33CE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4. Школи - покращують свою матеріально-технічну базу, створюють сприятливі умови для навчального процесу та всебічного розвитку дітей.  </w:t>
            </w:r>
          </w:p>
          <w:p w:rsidR="000E7261" w:rsidRPr="00071D6A" w:rsidRDefault="000E7261" w:rsidP="00CB33CE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>5. Місцевий бізнес</w:t>
            </w:r>
            <w:r w:rsidR="00CB33CE" w:rsidRPr="00CB33CE">
              <w:rPr>
                <w:rFonts w:cstheme="majorHAnsi"/>
                <w:szCs w:val="20"/>
                <w:lang w:val="ru-RU"/>
              </w:rPr>
              <w:t xml:space="preserve"> -</w:t>
            </w:r>
            <w:r w:rsidRPr="00071D6A">
              <w:rPr>
                <w:rFonts w:cstheme="majorHAnsi"/>
                <w:szCs w:val="20"/>
              </w:rPr>
              <w:t xml:space="preserve"> розвивається </w:t>
            </w:r>
            <w:r w:rsidR="005C0DCB" w:rsidRPr="00071D6A">
              <w:rPr>
                <w:rFonts w:cstheme="majorHAnsi"/>
                <w:szCs w:val="20"/>
              </w:rPr>
              <w:t xml:space="preserve"> завдяки збільшенню обсягів вторинний ресурсів</w:t>
            </w:r>
            <w:r w:rsidR="007450B8" w:rsidRPr="00071D6A">
              <w:rPr>
                <w:rFonts w:cstheme="majorHAnsi"/>
                <w:szCs w:val="20"/>
              </w:rPr>
              <w:t>,</w:t>
            </w:r>
            <w:r w:rsidR="005C0DCB" w:rsidRPr="00071D6A">
              <w:rPr>
                <w:rFonts w:cstheme="majorHAnsi"/>
                <w:szCs w:val="20"/>
              </w:rPr>
              <w:t xml:space="preserve"> які сортуються на території міста. </w:t>
            </w:r>
          </w:p>
        </w:tc>
      </w:tr>
      <w:tr w:rsidR="00155BBE" w:rsidRPr="00E63392" w:rsidTr="00682745">
        <w:tc>
          <w:tcPr>
            <w:tcW w:w="2802" w:type="dxa"/>
          </w:tcPr>
          <w:p w:rsidR="00155BBE" w:rsidRPr="00E63392" w:rsidRDefault="002B12CC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Суть новаторського підходу</w:t>
            </w:r>
          </w:p>
          <w:p w:rsidR="006E67C1" w:rsidRPr="00E63392" w:rsidRDefault="006E67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6378" w:type="dxa"/>
          </w:tcPr>
          <w:p w:rsidR="00155BBE" w:rsidRPr="00071D6A" w:rsidRDefault="00485BDB" w:rsidP="00485BDB">
            <w:pPr>
              <w:spacing w:before="0"/>
              <w:jc w:val="both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Новаторський підхі</w:t>
            </w:r>
            <w:r w:rsidR="00786FEF" w:rsidRPr="00071D6A">
              <w:rPr>
                <w:rFonts w:cstheme="majorHAnsi"/>
                <w:szCs w:val="20"/>
              </w:rPr>
              <w:t xml:space="preserve">д забезпечується наступними факторами: </w:t>
            </w:r>
          </w:p>
          <w:p w:rsidR="00786FEF" w:rsidRPr="00071D6A" w:rsidRDefault="00786FEF" w:rsidP="00485BDB">
            <w:pPr>
              <w:pStyle w:val="a4"/>
              <w:numPr>
                <w:ilvl w:val="0"/>
                <w:numId w:val="6"/>
              </w:numPr>
              <w:spacing w:before="0"/>
              <w:jc w:val="both"/>
              <w:rPr>
                <w:rFonts w:cstheme="majorHAnsi"/>
                <w:szCs w:val="20"/>
                <w:lang w:eastAsia="uk-UA"/>
              </w:rPr>
            </w:pPr>
            <w:proofErr w:type="spellStart"/>
            <w:r w:rsidRPr="00071D6A">
              <w:rPr>
                <w:rFonts w:cstheme="majorHAnsi"/>
                <w:szCs w:val="20"/>
                <w:lang w:eastAsia="uk-UA"/>
              </w:rPr>
              <w:t>Начання</w:t>
            </w:r>
            <w:proofErr w:type="spellEnd"/>
            <w:r w:rsidRPr="00071D6A">
              <w:rPr>
                <w:rFonts w:cstheme="majorHAnsi"/>
                <w:szCs w:val="20"/>
                <w:lang w:eastAsia="uk-UA"/>
              </w:rPr>
              <w:t xml:space="preserve"> дітей відбувається в ігровій формі, з пра</w:t>
            </w:r>
            <w:r w:rsidR="002B2C6B" w:rsidRPr="00071D6A">
              <w:rPr>
                <w:rFonts w:cstheme="majorHAnsi"/>
                <w:szCs w:val="20"/>
                <w:lang w:eastAsia="uk-UA"/>
              </w:rPr>
              <w:t>кт</w:t>
            </w:r>
            <w:r w:rsidRPr="00071D6A">
              <w:rPr>
                <w:rFonts w:cstheme="majorHAnsi"/>
                <w:szCs w:val="20"/>
                <w:lang w:eastAsia="uk-UA"/>
              </w:rPr>
              <w:t xml:space="preserve">ичними </w:t>
            </w:r>
            <w:proofErr w:type="spellStart"/>
            <w:r w:rsidRPr="00071D6A">
              <w:rPr>
                <w:rFonts w:cstheme="majorHAnsi"/>
                <w:szCs w:val="20"/>
                <w:lang w:eastAsia="uk-UA"/>
              </w:rPr>
              <w:t>результатми</w:t>
            </w:r>
            <w:proofErr w:type="spellEnd"/>
            <w:r w:rsidRPr="00071D6A">
              <w:rPr>
                <w:rFonts w:cstheme="majorHAnsi"/>
                <w:szCs w:val="20"/>
                <w:lang w:eastAsia="uk-UA"/>
              </w:rPr>
              <w:t xml:space="preserve">, що дозволяє </w:t>
            </w:r>
            <w:r w:rsidR="002B2C6B" w:rsidRPr="00071D6A">
              <w:rPr>
                <w:rFonts w:cstheme="majorHAnsi"/>
                <w:szCs w:val="20"/>
                <w:lang w:eastAsia="uk-UA"/>
              </w:rPr>
              <w:t>сформувати у дітей навички сортування сміття;</w:t>
            </w:r>
          </w:p>
          <w:p w:rsidR="002B2C6B" w:rsidRPr="00071D6A" w:rsidRDefault="002B2C6B" w:rsidP="00485BDB">
            <w:pPr>
              <w:pStyle w:val="a4"/>
              <w:numPr>
                <w:ilvl w:val="0"/>
                <w:numId w:val="6"/>
              </w:numPr>
              <w:spacing w:before="0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t>Конкурс є щорічними і охоплює всі вікові категорії дітей;</w:t>
            </w:r>
          </w:p>
          <w:p w:rsidR="002B2C6B" w:rsidRPr="00071D6A" w:rsidRDefault="002B2C6B" w:rsidP="00485BDB">
            <w:pPr>
              <w:pStyle w:val="a4"/>
              <w:numPr>
                <w:ilvl w:val="0"/>
                <w:numId w:val="6"/>
              </w:numPr>
              <w:spacing w:before="0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t xml:space="preserve">Через дітей відбувається «екологічне» виховання </w:t>
            </w:r>
            <w:proofErr w:type="spellStart"/>
            <w:r w:rsidRPr="00071D6A">
              <w:rPr>
                <w:rFonts w:cstheme="majorHAnsi"/>
                <w:szCs w:val="20"/>
                <w:lang w:eastAsia="uk-UA"/>
              </w:rPr>
              <w:t>батків</w:t>
            </w:r>
            <w:proofErr w:type="spellEnd"/>
            <w:r w:rsidRPr="00071D6A">
              <w:rPr>
                <w:rFonts w:cstheme="majorHAnsi"/>
                <w:szCs w:val="20"/>
                <w:lang w:eastAsia="uk-UA"/>
              </w:rPr>
              <w:t xml:space="preserve">, що </w:t>
            </w:r>
            <w:proofErr w:type="spellStart"/>
            <w:r w:rsidRPr="00071D6A">
              <w:rPr>
                <w:rFonts w:cstheme="majorHAnsi"/>
                <w:szCs w:val="20"/>
                <w:lang w:eastAsia="uk-UA"/>
              </w:rPr>
              <w:t>мультиплікує</w:t>
            </w:r>
            <w:proofErr w:type="spellEnd"/>
            <w:r w:rsidRPr="00071D6A">
              <w:rPr>
                <w:rFonts w:cstheme="majorHAnsi"/>
                <w:szCs w:val="20"/>
                <w:lang w:eastAsia="uk-UA"/>
              </w:rPr>
              <w:t xml:space="preserve"> результати проекту;</w:t>
            </w:r>
          </w:p>
          <w:p w:rsidR="007450B8" w:rsidRPr="00071D6A" w:rsidRDefault="007450B8" w:rsidP="00485BDB">
            <w:pPr>
              <w:pStyle w:val="a4"/>
              <w:numPr>
                <w:ilvl w:val="0"/>
                <w:numId w:val="6"/>
              </w:numPr>
              <w:spacing w:before="0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t xml:space="preserve">Крім екологічного виховання конкурс виховує молодіжних лідерів і </w:t>
            </w:r>
            <w:proofErr w:type="spellStart"/>
            <w:r w:rsidRPr="00071D6A">
              <w:rPr>
                <w:rFonts w:cstheme="majorHAnsi"/>
                <w:szCs w:val="20"/>
                <w:lang w:eastAsia="uk-UA"/>
              </w:rPr>
              <w:t>жає</w:t>
            </w:r>
            <w:proofErr w:type="spellEnd"/>
            <w:r w:rsidRPr="00071D6A">
              <w:rPr>
                <w:rFonts w:cstheme="majorHAnsi"/>
                <w:szCs w:val="20"/>
                <w:lang w:eastAsia="uk-UA"/>
              </w:rPr>
              <w:t xml:space="preserve"> їм навички управління проектами, фінансами, командної ро</w:t>
            </w:r>
            <w:r w:rsidR="00485BDB">
              <w:rPr>
                <w:rFonts w:cstheme="majorHAnsi"/>
                <w:szCs w:val="20"/>
                <w:lang w:eastAsia="uk-UA"/>
              </w:rPr>
              <w:t>боти та ефективної комунікації;</w:t>
            </w:r>
          </w:p>
          <w:p w:rsidR="007450B8" w:rsidRPr="00071D6A" w:rsidRDefault="007450B8" w:rsidP="00485BDB">
            <w:pPr>
              <w:pStyle w:val="a4"/>
              <w:numPr>
                <w:ilvl w:val="0"/>
                <w:numId w:val="6"/>
              </w:numPr>
              <w:spacing w:before="0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t xml:space="preserve">Конкурс стимулює розвиток проектів </w:t>
            </w:r>
            <w:r w:rsidR="00E43787" w:rsidRPr="00071D6A">
              <w:rPr>
                <w:rFonts w:cstheme="majorHAnsi"/>
                <w:szCs w:val="20"/>
                <w:lang w:eastAsia="uk-UA"/>
              </w:rPr>
              <w:t xml:space="preserve">міського розвитку – зокрема з підвищення комфортності  шкільного простору. </w:t>
            </w:r>
          </w:p>
        </w:tc>
      </w:tr>
      <w:tr w:rsidR="00BB0BC1" w:rsidRPr="00E63392" w:rsidTr="00682745">
        <w:tc>
          <w:tcPr>
            <w:tcW w:w="2802" w:type="dxa"/>
          </w:tcPr>
          <w:p w:rsidR="00BB0BC1" w:rsidRPr="00E63392" w:rsidRDefault="0011278B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Структура організації проекту</w:t>
            </w:r>
            <w:r w:rsidR="00565A25" w:rsidRPr="00E63392">
              <w:rPr>
                <w:b/>
                <w:szCs w:val="20"/>
              </w:rPr>
              <w:t xml:space="preserve"> / </w:t>
            </w:r>
            <w:r w:rsidRPr="00E63392">
              <w:rPr>
                <w:b/>
                <w:szCs w:val="20"/>
              </w:rPr>
              <w:t>партнери</w:t>
            </w:r>
          </w:p>
          <w:p w:rsidR="006E67C1" w:rsidRPr="00E63392" w:rsidRDefault="006E67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6378" w:type="dxa"/>
          </w:tcPr>
          <w:p w:rsidR="005C0DCB" w:rsidRPr="00071D6A" w:rsidRDefault="00E43787" w:rsidP="00485BDB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b/>
                <w:szCs w:val="20"/>
              </w:rPr>
              <w:t>1</w:t>
            </w:r>
            <w:r w:rsidR="005C0DCB" w:rsidRPr="00071D6A">
              <w:rPr>
                <w:rFonts w:cstheme="majorHAnsi"/>
                <w:b/>
                <w:szCs w:val="20"/>
              </w:rPr>
              <w:t>. Громадська організація «Агентство економічного розвитку» –</w:t>
            </w:r>
            <w:r w:rsidR="005C0DCB" w:rsidRPr="00071D6A">
              <w:rPr>
                <w:rFonts w:cstheme="majorHAnsi"/>
                <w:szCs w:val="20"/>
              </w:rPr>
              <w:t xml:space="preserve"> організатор конкурсу, забезпечує проведення освітніх та інформаційних заходів, формує головний призовий фонд за перші три місця, координує і контролює  процес вивозу та зважування ресурсів, організовує процес витрачання коштів призового фонду.</w:t>
            </w:r>
          </w:p>
          <w:p w:rsidR="00FE0A04" w:rsidRPr="00071D6A" w:rsidRDefault="005C0DCB" w:rsidP="00485BDB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b/>
                <w:szCs w:val="20"/>
              </w:rPr>
              <w:t>2. Комунальне підприємство міста «Санітарна очистка міста»</w:t>
            </w:r>
            <w:r w:rsidRPr="00071D6A">
              <w:rPr>
                <w:rFonts w:cstheme="majorHAnsi"/>
                <w:szCs w:val="20"/>
              </w:rPr>
              <w:t xml:space="preserve"> - </w:t>
            </w:r>
            <w:proofErr w:type="spellStart"/>
            <w:r w:rsidRPr="00071D6A">
              <w:rPr>
                <w:rFonts w:cstheme="majorHAnsi"/>
                <w:szCs w:val="20"/>
              </w:rPr>
              <w:t>сприє</w:t>
            </w:r>
            <w:proofErr w:type="spellEnd"/>
            <w:r w:rsidRPr="00071D6A">
              <w:rPr>
                <w:rFonts w:cstheme="majorHAnsi"/>
                <w:szCs w:val="20"/>
              </w:rPr>
              <w:t xml:space="preserve"> в </w:t>
            </w:r>
            <w:proofErr w:type="spellStart"/>
            <w:r w:rsidRPr="00071D6A">
              <w:rPr>
                <w:rFonts w:cstheme="majorHAnsi"/>
                <w:szCs w:val="20"/>
              </w:rPr>
              <w:t>проведнні</w:t>
            </w:r>
            <w:proofErr w:type="spellEnd"/>
            <w:r w:rsidRPr="00071D6A">
              <w:rPr>
                <w:rFonts w:cstheme="majorHAnsi"/>
                <w:szCs w:val="20"/>
              </w:rPr>
              <w:t xml:space="preserve"> конкурсу через участь в інформаційних компанія</w:t>
            </w:r>
            <w:r w:rsidR="000D5441" w:rsidRPr="00071D6A">
              <w:rPr>
                <w:rFonts w:cstheme="majorHAnsi"/>
                <w:szCs w:val="20"/>
              </w:rPr>
              <w:t xml:space="preserve">х, </w:t>
            </w:r>
            <w:r w:rsidR="00FE0A04" w:rsidRPr="00071D6A">
              <w:rPr>
                <w:rFonts w:cstheme="majorHAnsi"/>
                <w:szCs w:val="20"/>
              </w:rPr>
              <w:t>допомога в організації</w:t>
            </w:r>
            <w:r w:rsidR="000D5441" w:rsidRPr="00071D6A">
              <w:rPr>
                <w:rFonts w:cstheme="majorHAnsi"/>
                <w:szCs w:val="20"/>
              </w:rPr>
              <w:t xml:space="preserve"> суботників та екологічних акцій</w:t>
            </w:r>
            <w:r w:rsidR="00FE0A04" w:rsidRPr="00071D6A">
              <w:rPr>
                <w:rFonts w:cstheme="majorHAnsi"/>
                <w:szCs w:val="20"/>
              </w:rPr>
              <w:t>.</w:t>
            </w:r>
          </w:p>
          <w:p w:rsidR="005C0DCB" w:rsidRPr="00071D6A" w:rsidRDefault="00FE0A04" w:rsidP="00485BDB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b/>
                <w:szCs w:val="20"/>
              </w:rPr>
              <w:t>3. Приватний підприємець</w:t>
            </w:r>
            <w:r w:rsidR="00E43787" w:rsidRPr="00071D6A">
              <w:rPr>
                <w:rFonts w:cstheme="majorHAnsi"/>
                <w:szCs w:val="20"/>
              </w:rPr>
              <w:t xml:space="preserve"> </w:t>
            </w:r>
            <w:bookmarkStart w:id="0" w:name="_GoBack"/>
            <w:bookmarkEnd w:id="0"/>
            <w:r w:rsidRPr="00071D6A">
              <w:rPr>
                <w:rFonts w:cstheme="majorHAnsi"/>
                <w:szCs w:val="20"/>
              </w:rPr>
              <w:t>– бізнес партнер,</w:t>
            </w:r>
            <w:r w:rsidR="000D5441" w:rsidRPr="00071D6A">
              <w:rPr>
                <w:rFonts w:cstheme="majorHAnsi"/>
                <w:szCs w:val="20"/>
              </w:rPr>
              <w:t xml:space="preserve"> </w:t>
            </w:r>
            <w:r w:rsidR="005C0DCB" w:rsidRPr="00071D6A">
              <w:rPr>
                <w:rFonts w:cstheme="majorHAnsi"/>
                <w:szCs w:val="20"/>
              </w:rPr>
              <w:t xml:space="preserve">забезпечує вивіз і зважування накопичених в школах ресурсах та формує заохочувальний грошовий  призовий фонд, для всіх учасників конкурсу. </w:t>
            </w:r>
          </w:p>
          <w:p w:rsidR="005C0DCB" w:rsidRPr="00071D6A" w:rsidRDefault="000D68F0" w:rsidP="00485BDB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b/>
                <w:szCs w:val="20"/>
              </w:rPr>
              <w:t>4</w:t>
            </w:r>
            <w:r w:rsidR="005C0DCB" w:rsidRPr="00071D6A">
              <w:rPr>
                <w:rFonts w:cstheme="majorHAnsi"/>
                <w:b/>
                <w:szCs w:val="20"/>
              </w:rPr>
              <w:t xml:space="preserve">. Управління освіти Вознесенської міської ради </w:t>
            </w:r>
            <w:r w:rsidR="005C0DCB" w:rsidRPr="00071D6A">
              <w:rPr>
                <w:rFonts w:cstheme="majorHAnsi"/>
                <w:szCs w:val="20"/>
              </w:rPr>
              <w:t xml:space="preserve">– забезпечує загальну координацію конкурсу,сприяє в організації та проведенні семінарів, тренінгів, презентацій в навчальних закладах </w:t>
            </w:r>
          </w:p>
          <w:p w:rsidR="00BB0BC1" w:rsidRPr="00071D6A" w:rsidRDefault="005C0DCB" w:rsidP="00485BDB">
            <w:pPr>
              <w:spacing w:before="0"/>
              <w:ind w:firstLine="567"/>
              <w:jc w:val="both"/>
              <w:rPr>
                <w:rFonts w:cstheme="majorHAnsi"/>
                <w:b/>
                <w:szCs w:val="20"/>
              </w:rPr>
            </w:pPr>
            <w:r w:rsidRPr="00071D6A">
              <w:rPr>
                <w:rFonts w:cstheme="majorHAnsi"/>
                <w:b/>
                <w:szCs w:val="20"/>
              </w:rPr>
              <w:t>4. Дирекції навчальних закладів</w:t>
            </w:r>
            <w:r w:rsidRPr="00071D6A">
              <w:rPr>
                <w:rFonts w:cstheme="majorHAnsi"/>
                <w:szCs w:val="20"/>
              </w:rPr>
              <w:t xml:space="preserve"> – здійснюють організацію збору ресурсів в школах, сприяють у проведенні інформаційної компанії та налагодженню комунікації з учнями. </w:t>
            </w:r>
          </w:p>
        </w:tc>
      </w:tr>
      <w:tr w:rsidR="00155BBE" w:rsidRPr="00E63392" w:rsidTr="00682745">
        <w:tc>
          <w:tcPr>
            <w:tcW w:w="2802" w:type="dxa"/>
          </w:tcPr>
          <w:p w:rsidR="00155BBE" w:rsidRPr="00E63392" w:rsidRDefault="0011278B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Вибірка методик залучення громадськості та спеціалістів</w:t>
            </w:r>
          </w:p>
          <w:p w:rsidR="006E67C1" w:rsidRPr="00E63392" w:rsidRDefault="006E67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6378" w:type="dxa"/>
          </w:tcPr>
          <w:p w:rsidR="00155BBE" w:rsidRPr="00071D6A" w:rsidRDefault="000D68F0" w:rsidP="00485BDB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lastRenderedPageBreak/>
              <w:t xml:space="preserve">Головну роль в рамках </w:t>
            </w:r>
            <w:proofErr w:type="spellStart"/>
            <w:r w:rsidRPr="00071D6A">
              <w:rPr>
                <w:rFonts w:cstheme="majorHAnsi"/>
                <w:szCs w:val="20"/>
              </w:rPr>
              <w:t>конкурсму</w:t>
            </w:r>
            <w:proofErr w:type="spellEnd"/>
            <w:r w:rsidRPr="00071D6A">
              <w:rPr>
                <w:rFonts w:cstheme="majorHAnsi"/>
                <w:szCs w:val="20"/>
              </w:rPr>
              <w:t xml:space="preserve"> відіграють молодіжні лідери та учнівська молодь. Шкільні </w:t>
            </w:r>
            <w:proofErr w:type="spellStart"/>
            <w:r w:rsidRPr="00071D6A">
              <w:rPr>
                <w:rFonts w:cstheme="majorHAnsi"/>
                <w:szCs w:val="20"/>
              </w:rPr>
              <w:t>екоклуби</w:t>
            </w:r>
            <w:proofErr w:type="spellEnd"/>
            <w:r w:rsidRPr="00071D6A">
              <w:rPr>
                <w:rFonts w:cstheme="majorHAnsi"/>
                <w:szCs w:val="20"/>
              </w:rPr>
              <w:t xml:space="preserve"> та шкільне самоврядування </w:t>
            </w:r>
            <w:r w:rsidRPr="00071D6A">
              <w:rPr>
                <w:rFonts w:cstheme="majorHAnsi"/>
                <w:szCs w:val="20"/>
              </w:rPr>
              <w:lastRenderedPageBreak/>
              <w:t xml:space="preserve">здійснюють організацію конкурсу в кожній школі, впроваджують заходи з накопичення ресурсів, та визначають напрямки використання призових коштів і реалізують шкільні проекти. </w:t>
            </w:r>
          </w:p>
          <w:p w:rsidR="000D68F0" w:rsidRPr="00071D6A" w:rsidRDefault="003A0B13" w:rsidP="00485BDB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Наша організація в ході проведення конкурсу долучає різні категорії зацікавлених осіб, з метою удосконалення умов конкурсу, зокрема: </w:t>
            </w:r>
          </w:p>
          <w:p w:rsidR="003A0B13" w:rsidRPr="00071D6A" w:rsidRDefault="003A0B13" w:rsidP="00485BDB">
            <w:pPr>
              <w:pStyle w:val="a4"/>
              <w:numPr>
                <w:ilvl w:val="0"/>
                <w:numId w:val="6"/>
              </w:numPr>
              <w:spacing w:before="0"/>
              <w:ind w:firstLine="567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t>з батьками учнів проводяться обговорення умов конкурсу та правил розподілу коштів;</w:t>
            </w:r>
          </w:p>
          <w:p w:rsidR="003A0B13" w:rsidRPr="00071D6A" w:rsidRDefault="003A0B13" w:rsidP="00485BDB">
            <w:pPr>
              <w:pStyle w:val="a4"/>
              <w:numPr>
                <w:ilvl w:val="0"/>
                <w:numId w:val="6"/>
              </w:numPr>
              <w:spacing w:before="0"/>
              <w:ind w:firstLine="567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t xml:space="preserve">дирекції шкіл </w:t>
            </w:r>
            <w:r w:rsidR="00CE1580" w:rsidRPr="00071D6A">
              <w:rPr>
                <w:rFonts w:cstheme="majorHAnsi"/>
                <w:szCs w:val="20"/>
                <w:lang w:eastAsia="uk-UA"/>
              </w:rPr>
              <w:t xml:space="preserve">були </w:t>
            </w:r>
            <w:r w:rsidRPr="00071D6A">
              <w:rPr>
                <w:rFonts w:cstheme="majorHAnsi"/>
                <w:szCs w:val="20"/>
                <w:lang w:eastAsia="uk-UA"/>
              </w:rPr>
              <w:t xml:space="preserve">долучені до розробки положення про конкурс та надають рекомендації по удосконаленню організаційних моментів; </w:t>
            </w:r>
          </w:p>
          <w:p w:rsidR="003A0B13" w:rsidRPr="00071D6A" w:rsidRDefault="00CE1580" w:rsidP="00485BDB">
            <w:pPr>
              <w:pStyle w:val="a4"/>
              <w:numPr>
                <w:ilvl w:val="0"/>
                <w:numId w:val="6"/>
              </w:numPr>
              <w:spacing w:before="0"/>
              <w:ind w:firstLine="567"/>
              <w:jc w:val="both"/>
              <w:rPr>
                <w:rFonts w:cstheme="majorHAnsi"/>
                <w:szCs w:val="20"/>
                <w:lang w:eastAsia="uk-UA"/>
              </w:rPr>
            </w:pPr>
            <w:r w:rsidRPr="00071D6A">
              <w:rPr>
                <w:rFonts w:cstheme="majorHAnsi"/>
                <w:szCs w:val="20"/>
                <w:lang w:eastAsia="uk-UA"/>
              </w:rPr>
              <w:t xml:space="preserve">до комісії яка оцінює шкільні проекти входять міські депутати, підприємці та посадові особи місцевого </w:t>
            </w:r>
            <w:proofErr w:type="spellStart"/>
            <w:r w:rsidRPr="00071D6A">
              <w:rPr>
                <w:rFonts w:cstheme="majorHAnsi"/>
                <w:szCs w:val="20"/>
                <w:lang w:eastAsia="uk-UA"/>
              </w:rPr>
              <w:t>соамврядування</w:t>
            </w:r>
            <w:proofErr w:type="spellEnd"/>
            <w:r w:rsidRPr="00071D6A">
              <w:rPr>
                <w:rFonts w:cstheme="majorHAnsi"/>
                <w:szCs w:val="20"/>
                <w:lang w:eastAsia="uk-UA"/>
              </w:rPr>
              <w:t xml:space="preserve">. </w:t>
            </w:r>
          </w:p>
        </w:tc>
      </w:tr>
      <w:tr w:rsidR="00BB0BC1" w:rsidRPr="00E63392" w:rsidTr="00682745">
        <w:tc>
          <w:tcPr>
            <w:tcW w:w="2802" w:type="dxa"/>
            <w:tcBorders>
              <w:bottom w:val="single" w:sz="4" w:space="0" w:color="auto"/>
            </w:tcBorders>
          </w:tcPr>
          <w:p w:rsidR="00BB0BC1" w:rsidRPr="00E63392" w:rsidRDefault="0011278B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lastRenderedPageBreak/>
              <w:t>Перебіг проекту / часовий план</w:t>
            </w:r>
          </w:p>
          <w:p w:rsidR="006E67C1" w:rsidRPr="00E63392" w:rsidRDefault="006E67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141918" w:rsidRPr="00071D6A" w:rsidRDefault="00141918" w:rsidP="00485BDB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>Конкурс ЖБС  є щорічним і триває 4 роки починаючи з 2012 року.</w:t>
            </w:r>
          </w:p>
          <w:p w:rsidR="00141918" w:rsidRPr="00071D6A" w:rsidRDefault="00141918" w:rsidP="00485BDB">
            <w:pPr>
              <w:spacing w:before="0"/>
              <w:ind w:firstLine="567"/>
              <w:jc w:val="both"/>
              <w:rPr>
                <w:rFonts w:cstheme="majorHAnsi"/>
                <w:b/>
                <w:szCs w:val="20"/>
              </w:rPr>
            </w:pPr>
            <w:r w:rsidRPr="00071D6A">
              <w:rPr>
                <w:rFonts w:cstheme="majorHAnsi"/>
                <w:szCs w:val="20"/>
              </w:rPr>
              <w:t>Кожного року конкурс починається 1 вересня і закінчується 25 травня.</w:t>
            </w:r>
          </w:p>
          <w:p w:rsidR="00141918" w:rsidRPr="00071D6A" w:rsidRDefault="00141918" w:rsidP="00485BDB">
            <w:pPr>
              <w:spacing w:before="0"/>
              <w:ind w:firstLine="567"/>
              <w:jc w:val="both"/>
              <w:rPr>
                <w:rFonts w:cstheme="majorHAnsi"/>
                <w:b/>
                <w:szCs w:val="20"/>
              </w:rPr>
            </w:pPr>
            <w:proofErr w:type="spellStart"/>
            <w:r w:rsidRPr="00071D6A">
              <w:rPr>
                <w:rFonts w:cstheme="majorHAnsi"/>
                <w:b/>
                <w:szCs w:val="20"/>
              </w:rPr>
              <w:t>Розиток</w:t>
            </w:r>
            <w:proofErr w:type="spellEnd"/>
            <w:r w:rsidRPr="00071D6A">
              <w:rPr>
                <w:rFonts w:cstheme="majorHAnsi"/>
                <w:b/>
                <w:szCs w:val="20"/>
              </w:rPr>
              <w:t xml:space="preserve"> проекту по рокам: </w:t>
            </w:r>
          </w:p>
          <w:p w:rsidR="00BB0BC1" w:rsidRPr="00071D6A" w:rsidRDefault="00232B4C" w:rsidP="00485BDB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>2011 р. – виникнення ідеї</w:t>
            </w:r>
          </w:p>
          <w:p w:rsidR="00232B4C" w:rsidRPr="00071D6A" w:rsidRDefault="00232B4C" w:rsidP="00485BDB">
            <w:pPr>
              <w:spacing w:before="0"/>
              <w:ind w:firstLine="567"/>
              <w:jc w:val="both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>2012 -13 рр. – реалізація проекту «Еко-молодь: Шкільні ініціативи з роздільного збору сміття»</w:t>
            </w:r>
            <w:r w:rsidR="00141918" w:rsidRPr="00071D6A">
              <w:rPr>
                <w:rFonts w:cstheme="majorHAnsi"/>
                <w:szCs w:val="20"/>
              </w:rPr>
              <w:t xml:space="preserve">, </w:t>
            </w:r>
            <w:proofErr w:type="spellStart"/>
            <w:r w:rsidR="00141918" w:rsidRPr="00071D6A">
              <w:rPr>
                <w:rFonts w:cstheme="majorHAnsi"/>
                <w:szCs w:val="20"/>
              </w:rPr>
              <w:t>врамках</w:t>
            </w:r>
            <w:proofErr w:type="spellEnd"/>
            <w:r w:rsidR="00141918" w:rsidRPr="00071D6A">
              <w:rPr>
                <w:rFonts w:cstheme="majorHAnsi"/>
                <w:szCs w:val="20"/>
              </w:rPr>
              <w:t xml:space="preserve"> якого</w:t>
            </w:r>
            <w:r w:rsidR="00452A00" w:rsidRPr="00071D6A">
              <w:rPr>
                <w:rFonts w:cstheme="majorHAnsi"/>
                <w:szCs w:val="20"/>
              </w:rPr>
              <w:t xml:space="preserve"> було придбано необхідне обладнання та </w:t>
            </w:r>
            <w:r w:rsidR="00141918" w:rsidRPr="00071D6A">
              <w:rPr>
                <w:rFonts w:cstheme="majorHAnsi"/>
                <w:szCs w:val="20"/>
              </w:rPr>
              <w:t>вперше було проведено конкурс</w:t>
            </w:r>
            <w:r w:rsidR="00452A00" w:rsidRPr="00071D6A">
              <w:rPr>
                <w:rFonts w:cstheme="majorHAnsi"/>
                <w:szCs w:val="20"/>
              </w:rPr>
              <w:t>;</w:t>
            </w:r>
            <w:r w:rsidR="00141918" w:rsidRPr="00071D6A">
              <w:rPr>
                <w:rFonts w:cstheme="majorHAnsi"/>
                <w:szCs w:val="20"/>
              </w:rPr>
              <w:t xml:space="preserve"> </w:t>
            </w:r>
          </w:p>
          <w:p w:rsidR="00232B4C" w:rsidRPr="00071D6A" w:rsidRDefault="00232B4C" w:rsidP="00485BDB">
            <w:pPr>
              <w:spacing w:before="0"/>
              <w:ind w:firstLine="567"/>
              <w:jc w:val="both"/>
              <w:rPr>
                <w:rFonts w:cstheme="majorHAnsi"/>
                <w:b/>
                <w:szCs w:val="20"/>
              </w:rPr>
            </w:pPr>
            <w:r w:rsidRPr="00071D6A">
              <w:rPr>
                <w:rFonts w:cstheme="majorHAnsi"/>
                <w:szCs w:val="20"/>
              </w:rPr>
              <w:t>2013 -</w:t>
            </w:r>
            <w:r w:rsidR="00452A00" w:rsidRPr="00071D6A">
              <w:rPr>
                <w:rFonts w:cstheme="majorHAnsi"/>
                <w:szCs w:val="20"/>
              </w:rPr>
              <w:t xml:space="preserve">16 рр. – 4 роки конкурс проходить без грантової </w:t>
            </w:r>
            <w:proofErr w:type="spellStart"/>
            <w:r w:rsidR="00452A00" w:rsidRPr="00071D6A">
              <w:rPr>
                <w:rFonts w:cstheme="majorHAnsi"/>
                <w:szCs w:val="20"/>
              </w:rPr>
              <w:t>підтримик</w:t>
            </w:r>
            <w:proofErr w:type="spellEnd"/>
            <w:r w:rsidR="00452A00" w:rsidRPr="00071D6A">
              <w:rPr>
                <w:rFonts w:cstheme="majorHAnsi"/>
                <w:szCs w:val="20"/>
              </w:rPr>
              <w:t xml:space="preserve"> за рахунок місцевих ресурсів;</w:t>
            </w:r>
          </w:p>
        </w:tc>
      </w:tr>
      <w:tr w:rsidR="00155BBE" w:rsidRPr="00E63392" w:rsidTr="00682745">
        <w:tc>
          <w:tcPr>
            <w:tcW w:w="2802" w:type="dxa"/>
            <w:tcBorders>
              <w:bottom w:val="single" w:sz="4" w:space="0" w:color="auto"/>
            </w:tcBorders>
          </w:tcPr>
          <w:p w:rsidR="006E67C1" w:rsidRPr="00E63392" w:rsidRDefault="00565A25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Кошти </w:t>
            </w:r>
            <w:r w:rsidR="00155BBE" w:rsidRPr="00E63392">
              <w:rPr>
                <w:b/>
                <w:szCs w:val="20"/>
              </w:rPr>
              <w:t>/</w:t>
            </w:r>
            <w:r w:rsidRPr="00E63392">
              <w:rPr>
                <w:b/>
                <w:szCs w:val="20"/>
              </w:rPr>
              <w:t xml:space="preserve"> власний внесок </w:t>
            </w:r>
            <w:r w:rsidR="00155BBE" w:rsidRPr="00E63392">
              <w:rPr>
                <w:b/>
                <w:szCs w:val="20"/>
              </w:rPr>
              <w:t>/</w:t>
            </w:r>
            <w:r w:rsidRPr="00E63392">
              <w:rPr>
                <w:b/>
                <w:szCs w:val="20"/>
              </w:rPr>
              <w:t>кошти фондів та донорів</w:t>
            </w:r>
          </w:p>
          <w:p w:rsidR="004E5760" w:rsidRPr="00E63392" w:rsidRDefault="004E5760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155BBE" w:rsidRPr="00E15ED5" w:rsidRDefault="00CE1580" w:rsidP="00CE1580">
            <w:pPr>
              <w:spacing w:before="0"/>
              <w:rPr>
                <w:rFonts w:cstheme="majorHAnsi"/>
                <w:szCs w:val="20"/>
              </w:rPr>
            </w:pPr>
            <w:r w:rsidRPr="00E15ED5">
              <w:rPr>
                <w:rFonts w:cstheme="majorHAnsi"/>
                <w:szCs w:val="20"/>
              </w:rPr>
              <w:t xml:space="preserve">Посольство Фінляндії </w:t>
            </w:r>
            <w:r w:rsidR="005D5D6C" w:rsidRPr="00E15ED5">
              <w:rPr>
                <w:rFonts w:cstheme="majorHAnsi"/>
                <w:szCs w:val="20"/>
              </w:rPr>
              <w:t xml:space="preserve"> - </w:t>
            </w:r>
            <w:r w:rsidR="005D5D6C" w:rsidRPr="00E15ED5">
              <w:rPr>
                <w:rFonts w:ascii="Calibri" w:hAnsi="Calibri" w:cs="Calibri"/>
                <w:color w:val="000000"/>
                <w:szCs w:val="20"/>
                <w:lang w:eastAsia="ru-RU"/>
              </w:rPr>
              <w:t>58 900 грн.</w:t>
            </w:r>
          </w:p>
          <w:p w:rsidR="00CE1580" w:rsidRPr="00E15ED5" w:rsidRDefault="00E15ED5" w:rsidP="00CE1580">
            <w:pPr>
              <w:spacing w:before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Власний внесок </w:t>
            </w:r>
            <w:r w:rsidR="00CE1580" w:rsidRPr="00E15ED5">
              <w:rPr>
                <w:rFonts w:cstheme="majorHAnsi"/>
                <w:szCs w:val="20"/>
              </w:rPr>
              <w:t xml:space="preserve">ГО «АЕР» </w:t>
            </w:r>
            <w:r w:rsidR="005D5D6C" w:rsidRPr="00E15ED5">
              <w:rPr>
                <w:rFonts w:cstheme="majorHAnsi"/>
                <w:szCs w:val="20"/>
              </w:rPr>
              <w:t>37 400 грн.</w:t>
            </w:r>
          </w:p>
          <w:p w:rsidR="00CE1580" w:rsidRPr="00E15ED5" w:rsidRDefault="00CE1580" w:rsidP="00CE1580">
            <w:pPr>
              <w:spacing w:before="0"/>
              <w:rPr>
                <w:rFonts w:cstheme="majorHAnsi"/>
                <w:szCs w:val="20"/>
              </w:rPr>
            </w:pPr>
            <w:r w:rsidRPr="00E15ED5">
              <w:rPr>
                <w:rFonts w:cstheme="majorHAnsi"/>
                <w:szCs w:val="20"/>
              </w:rPr>
              <w:t>КП «СОМ»</w:t>
            </w:r>
            <w:r w:rsidR="005D5D6C" w:rsidRPr="00E15ED5">
              <w:rPr>
                <w:rFonts w:cstheme="majorHAnsi"/>
                <w:szCs w:val="20"/>
              </w:rPr>
              <w:t xml:space="preserve"> - 38 400 грн.</w:t>
            </w:r>
          </w:p>
          <w:p w:rsidR="00CE1580" w:rsidRPr="00071D6A" w:rsidRDefault="00E2318D" w:rsidP="00E2318D">
            <w:pPr>
              <w:spacing w:before="0"/>
              <w:rPr>
                <w:rFonts w:cstheme="majorHAnsi"/>
                <w:b/>
                <w:szCs w:val="20"/>
              </w:rPr>
            </w:pPr>
            <w:r w:rsidRPr="00E15ED5">
              <w:rPr>
                <w:rFonts w:cstheme="majorHAnsi"/>
                <w:szCs w:val="20"/>
              </w:rPr>
              <w:t>ФО</w:t>
            </w:r>
            <w:r w:rsidR="00CE1580" w:rsidRPr="00E15ED5">
              <w:rPr>
                <w:rFonts w:cstheme="majorHAnsi"/>
                <w:szCs w:val="20"/>
              </w:rPr>
              <w:t xml:space="preserve">П «Ткаченко </w:t>
            </w:r>
            <w:r w:rsidRPr="00E15ED5">
              <w:rPr>
                <w:rFonts w:cstheme="majorHAnsi"/>
                <w:szCs w:val="20"/>
              </w:rPr>
              <w:t>О</w:t>
            </w:r>
            <w:r w:rsidR="00CE1580" w:rsidRPr="00E15ED5">
              <w:rPr>
                <w:rFonts w:cstheme="majorHAnsi"/>
                <w:szCs w:val="20"/>
              </w:rPr>
              <w:t>.</w:t>
            </w:r>
            <w:r w:rsidRPr="00E15ED5">
              <w:rPr>
                <w:rFonts w:cstheme="majorHAnsi"/>
                <w:szCs w:val="20"/>
              </w:rPr>
              <w:t>А.</w:t>
            </w:r>
            <w:r w:rsidR="00CE1580" w:rsidRPr="00E15ED5">
              <w:rPr>
                <w:rFonts w:cstheme="majorHAnsi"/>
                <w:szCs w:val="20"/>
              </w:rPr>
              <w:t>»</w:t>
            </w:r>
            <w:r w:rsidR="005D5D6C" w:rsidRPr="00E15ED5">
              <w:rPr>
                <w:rFonts w:cstheme="majorHAnsi"/>
                <w:szCs w:val="20"/>
              </w:rPr>
              <w:t xml:space="preserve"> - 6 000 грн.</w:t>
            </w:r>
          </w:p>
        </w:tc>
      </w:tr>
      <w:tr w:rsidR="00BB0BC1" w:rsidRPr="00E63392" w:rsidTr="00682745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BC1" w:rsidRPr="00071D6A" w:rsidRDefault="00BB0BC1" w:rsidP="00873BA1">
            <w:pPr>
              <w:spacing w:before="0"/>
              <w:rPr>
                <w:rFonts w:cstheme="majorHAnsi"/>
                <w:b/>
                <w:szCs w:val="20"/>
              </w:rPr>
            </w:pPr>
          </w:p>
        </w:tc>
      </w:tr>
      <w:tr w:rsidR="00BB0BC1" w:rsidRPr="00E63392" w:rsidTr="0068274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BC1" w:rsidRPr="00E63392" w:rsidRDefault="00C569CC" w:rsidP="00873BA1">
            <w:pPr>
              <w:spacing w:before="0"/>
              <w:rPr>
                <w:b/>
                <w:color w:val="FF0000"/>
                <w:szCs w:val="20"/>
              </w:rPr>
            </w:pPr>
            <w:r w:rsidRPr="00E63392">
              <w:rPr>
                <w:b/>
                <w:color w:val="FF0000"/>
                <w:szCs w:val="20"/>
              </w:rPr>
              <w:t>Заявник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BC1" w:rsidRPr="00071D6A" w:rsidRDefault="00BB0BC1" w:rsidP="00873BA1">
            <w:pPr>
              <w:spacing w:before="0"/>
              <w:rPr>
                <w:rFonts w:cstheme="majorHAnsi"/>
                <w:b/>
                <w:szCs w:val="20"/>
              </w:rPr>
            </w:pPr>
          </w:p>
        </w:tc>
      </w:tr>
      <w:tr w:rsidR="00CD76AF" w:rsidRPr="00E63392" w:rsidTr="00682745">
        <w:tc>
          <w:tcPr>
            <w:tcW w:w="2802" w:type="dxa"/>
            <w:tcBorders>
              <w:top w:val="single" w:sz="4" w:space="0" w:color="auto"/>
            </w:tcBorders>
          </w:tcPr>
          <w:p w:rsidR="00CD76AF" w:rsidRPr="00E63392" w:rsidRDefault="00CD76AF" w:rsidP="003226B2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Юридично обов’язкове ім’я заявника або назва інституції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D76AF" w:rsidRPr="00071D6A" w:rsidRDefault="00CD76AF" w:rsidP="00CD76AF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>Громадська організація «Агентство економічного розвитку»</w:t>
            </w:r>
          </w:p>
        </w:tc>
      </w:tr>
      <w:tr w:rsidR="00CD76AF" w:rsidRPr="00E63392" w:rsidTr="00682745">
        <w:tc>
          <w:tcPr>
            <w:tcW w:w="2802" w:type="dxa"/>
          </w:tcPr>
          <w:p w:rsidR="00CD76AF" w:rsidRPr="00E63392" w:rsidRDefault="00CD76AF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Вулиця</w:t>
            </w:r>
          </w:p>
        </w:tc>
        <w:tc>
          <w:tcPr>
            <w:tcW w:w="6378" w:type="dxa"/>
          </w:tcPr>
          <w:p w:rsidR="00CD76AF" w:rsidRPr="00071D6A" w:rsidRDefault="00CD76AF" w:rsidP="00CD76AF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>Пушкінська 3/35</w:t>
            </w:r>
          </w:p>
        </w:tc>
      </w:tr>
      <w:tr w:rsidR="00CD76AF" w:rsidRPr="00E63392" w:rsidTr="00682745">
        <w:tc>
          <w:tcPr>
            <w:tcW w:w="2802" w:type="dxa"/>
          </w:tcPr>
          <w:p w:rsidR="00CD76AF" w:rsidRPr="00E63392" w:rsidRDefault="00CD76AF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Індекс</w:t>
            </w:r>
          </w:p>
        </w:tc>
        <w:tc>
          <w:tcPr>
            <w:tcW w:w="6378" w:type="dxa"/>
          </w:tcPr>
          <w:p w:rsidR="00CD76AF" w:rsidRPr="00071D6A" w:rsidRDefault="00CD76AF" w:rsidP="00CD76AF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>56500</w:t>
            </w:r>
          </w:p>
        </w:tc>
      </w:tr>
      <w:tr w:rsidR="00CD76AF" w:rsidRPr="00E63392" w:rsidTr="00682745">
        <w:tc>
          <w:tcPr>
            <w:tcW w:w="2802" w:type="dxa"/>
          </w:tcPr>
          <w:p w:rsidR="00CD76AF" w:rsidRPr="00E63392" w:rsidRDefault="00CD76AF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Місто </w:t>
            </w:r>
          </w:p>
        </w:tc>
        <w:tc>
          <w:tcPr>
            <w:tcW w:w="6378" w:type="dxa"/>
          </w:tcPr>
          <w:p w:rsidR="00CD76AF" w:rsidRPr="00071D6A" w:rsidRDefault="00CD76AF" w:rsidP="00CD76AF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>Вознесенськ</w:t>
            </w:r>
          </w:p>
        </w:tc>
      </w:tr>
      <w:tr w:rsidR="00CD76AF" w:rsidRPr="00E63392" w:rsidTr="00682745">
        <w:tc>
          <w:tcPr>
            <w:tcW w:w="2802" w:type="dxa"/>
          </w:tcPr>
          <w:p w:rsidR="00CD76AF" w:rsidRPr="00E63392" w:rsidRDefault="00CD76AF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Телефон</w:t>
            </w:r>
          </w:p>
        </w:tc>
        <w:tc>
          <w:tcPr>
            <w:tcW w:w="6378" w:type="dxa"/>
          </w:tcPr>
          <w:p w:rsidR="00CD76AF" w:rsidRPr="00071D6A" w:rsidRDefault="00CD76AF" w:rsidP="00CD76AF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>+38(05134)32250</w:t>
            </w:r>
          </w:p>
        </w:tc>
      </w:tr>
      <w:tr w:rsidR="00CD76AF" w:rsidRPr="00E63392" w:rsidTr="00682745">
        <w:tc>
          <w:tcPr>
            <w:tcW w:w="2802" w:type="dxa"/>
          </w:tcPr>
          <w:p w:rsidR="00CD76AF" w:rsidRPr="00E63392" w:rsidRDefault="00CD76AF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Факс</w:t>
            </w:r>
          </w:p>
        </w:tc>
        <w:tc>
          <w:tcPr>
            <w:tcW w:w="6378" w:type="dxa"/>
          </w:tcPr>
          <w:p w:rsidR="00CD76AF" w:rsidRPr="00071D6A" w:rsidRDefault="00CD76AF" w:rsidP="00CD76AF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>-</w:t>
            </w:r>
          </w:p>
        </w:tc>
      </w:tr>
      <w:tr w:rsidR="00CD76AF" w:rsidRPr="00E63392" w:rsidTr="00682745">
        <w:tc>
          <w:tcPr>
            <w:tcW w:w="2802" w:type="dxa"/>
            <w:tcBorders>
              <w:bottom w:val="single" w:sz="4" w:space="0" w:color="auto"/>
            </w:tcBorders>
          </w:tcPr>
          <w:p w:rsidR="00CD76AF" w:rsidRPr="00E63392" w:rsidRDefault="00CD76AF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Електронна адреса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D76AF" w:rsidRPr="00071D6A" w:rsidRDefault="00485BDB" w:rsidP="00CD76AF">
            <w:pPr>
              <w:spacing w:before="0"/>
              <w:rPr>
                <w:rFonts w:cstheme="majorHAnsi"/>
                <w:szCs w:val="20"/>
                <w:lang w:val="en-US"/>
              </w:rPr>
            </w:pPr>
            <w:r w:rsidRPr="00485BDB">
              <w:rPr>
                <w:rFonts w:cstheme="majorHAnsi"/>
                <w:szCs w:val="20"/>
                <w:lang w:val="en-US"/>
              </w:rPr>
              <w:t>aerbox@ukr.net</w:t>
            </w:r>
          </w:p>
        </w:tc>
      </w:tr>
      <w:tr w:rsidR="00CD76AF" w:rsidRPr="00E63392" w:rsidTr="00682745">
        <w:tc>
          <w:tcPr>
            <w:tcW w:w="2802" w:type="dxa"/>
            <w:tcBorders>
              <w:bottom w:val="single" w:sz="4" w:space="0" w:color="auto"/>
            </w:tcBorders>
          </w:tcPr>
          <w:p w:rsidR="00CD76AF" w:rsidRPr="00E63392" w:rsidRDefault="00CD76AF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Сайт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D76AF" w:rsidRPr="00071D6A" w:rsidRDefault="00485BDB" w:rsidP="00CD76AF">
            <w:pPr>
              <w:spacing w:before="0"/>
              <w:rPr>
                <w:rFonts w:cstheme="majorHAnsi"/>
                <w:szCs w:val="20"/>
                <w:lang w:val="en-US"/>
              </w:rPr>
            </w:pPr>
            <w:r w:rsidRPr="00485BDB">
              <w:rPr>
                <w:rFonts w:cstheme="majorHAnsi"/>
                <w:szCs w:val="20"/>
                <w:lang w:val="en-US"/>
              </w:rPr>
              <w:t>www.aer.net.ua   facebook.com/</w:t>
            </w:r>
            <w:proofErr w:type="spellStart"/>
            <w:r w:rsidRPr="00485BDB">
              <w:rPr>
                <w:rFonts w:cstheme="majorHAnsi"/>
                <w:szCs w:val="20"/>
                <w:lang w:val="en-US"/>
              </w:rPr>
              <w:t>vmgo.aer</w:t>
            </w:r>
            <w:proofErr w:type="spellEnd"/>
          </w:p>
        </w:tc>
      </w:tr>
      <w:tr w:rsidR="00215962" w:rsidRPr="00E63392" w:rsidTr="00682745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962" w:rsidRPr="00E63392" w:rsidRDefault="00215962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962" w:rsidRPr="00071D6A" w:rsidRDefault="00215962" w:rsidP="00873BA1">
            <w:pPr>
              <w:spacing w:before="0"/>
              <w:rPr>
                <w:rFonts w:cstheme="majorHAnsi"/>
                <w:b/>
                <w:szCs w:val="20"/>
              </w:rPr>
            </w:pPr>
          </w:p>
        </w:tc>
      </w:tr>
      <w:tr w:rsidR="00C21616" w:rsidRPr="00E63392" w:rsidTr="00682745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616" w:rsidRPr="00071D6A" w:rsidRDefault="00FF3069" w:rsidP="00D21C3C">
            <w:pPr>
              <w:spacing w:before="0"/>
              <w:rPr>
                <w:rFonts w:cstheme="majorHAnsi"/>
                <w:b/>
                <w:szCs w:val="20"/>
              </w:rPr>
            </w:pPr>
            <w:r w:rsidRPr="00071D6A">
              <w:rPr>
                <w:rFonts w:cstheme="majorHAnsi"/>
                <w:b/>
                <w:color w:val="FF0000"/>
                <w:szCs w:val="20"/>
              </w:rPr>
              <w:t>Залучені до проекту особи</w:t>
            </w:r>
            <w:r w:rsidR="00C21616" w:rsidRPr="00071D6A">
              <w:rPr>
                <w:rFonts w:cstheme="majorHAnsi"/>
                <w:b/>
                <w:color w:val="FF0000"/>
                <w:szCs w:val="20"/>
              </w:rPr>
              <w:t xml:space="preserve"> </w:t>
            </w:r>
            <w:r w:rsidR="00C21616" w:rsidRPr="00071D6A">
              <w:rPr>
                <w:rFonts w:cstheme="majorHAnsi"/>
                <w:szCs w:val="20"/>
              </w:rPr>
              <w:t>(</w:t>
            </w:r>
            <w:r w:rsidRPr="00071D6A">
              <w:rPr>
                <w:rFonts w:cstheme="majorHAnsi"/>
                <w:szCs w:val="20"/>
              </w:rPr>
              <w:t xml:space="preserve">можливо назвати </w:t>
            </w:r>
            <w:r w:rsidR="00D21C3C" w:rsidRPr="00071D6A">
              <w:rPr>
                <w:rFonts w:cstheme="majorHAnsi"/>
                <w:szCs w:val="20"/>
              </w:rPr>
              <w:t>кілька</w:t>
            </w:r>
            <w:r w:rsidRPr="00071D6A">
              <w:rPr>
                <w:rFonts w:cstheme="majorHAnsi"/>
                <w:szCs w:val="20"/>
              </w:rPr>
              <w:t xml:space="preserve"> осіб</w:t>
            </w:r>
            <w:r w:rsidR="00C21616" w:rsidRPr="00071D6A">
              <w:rPr>
                <w:rFonts w:cstheme="majorHAnsi"/>
                <w:szCs w:val="20"/>
              </w:rPr>
              <w:t>)</w:t>
            </w:r>
          </w:p>
        </w:tc>
      </w:tr>
      <w:tr w:rsidR="00215962" w:rsidRPr="00E63392" w:rsidTr="00682745">
        <w:tc>
          <w:tcPr>
            <w:tcW w:w="2802" w:type="dxa"/>
            <w:tcBorders>
              <w:top w:val="single" w:sz="4" w:space="0" w:color="auto"/>
            </w:tcBorders>
          </w:tcPr>
          <w:p w:rsidR="00215962" w:rsidRPr="00E63392" w:rsidRDefault="00031D59" w:rsidP="00D21C3C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Юридично обов’язкове </w:t>
            </w:r>
            <w:r w:rsidR="00D21C3C" w:rsidRPr="00E63392">
              <w:rPr>
                <w:b/>
                <w:szCs w:val="20"/>
              </w:rPr>
              <w:t xml:space="preserve">ім’я учасника проекту </w:t>
            </w:r>
            <w:r w:rsidR="00215962" w:rsidRPr="00E63392">
              <w:rPr>
                <w:b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215962" w:rsidRPr="00071D6A" w:rsidRDefault="00CD76AF" w:rsidP="00873BA1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Посольство </w:t>
            </w:r>
            <w:proofErr w:type="spellStart"/>
            <w:r w:rsidRPr="00071D6A">
              <w:rPr>
                <w:rFonts w:cstheme="majorHAnsi"/>
                <w:szCs w:val="20"/>
              </w:rPr>
              <w:t>Фінлянді</w:t>
            </w:r>
            <w:proofErr w:type="spellEnd"/>
            <w:r w:rsidRPr="00071D6A">
              <w:rPr>
                <w:rFonts w:cstheme="majorHAnsi"/>
                <w:szCs w:val="20"/>
              </w:rPr>
              <w:t xml:space="preserve"> в Україні </w:t>
            </w:r>
          </w:p>
        </w:tc>
      </w:tr>
      <w:tr w:rsidR="00B351EA" w:rsidRPr="00E63392" w:rsidTr="00682745">
        <w:tc>
          <w:tcPr>
            <w:tcW w:w="2802" w:type="dxa"/>
          </w:tcPr>
          <w:p w:rsidR="00B351EA" w:rsidRPr="00E63392" w:rsidRDefault="00031D59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Юридично обов’язкове </w:t>
            </w:r>
            <w:r w:rsidR="00B351EA" w:rsidRPr="00E63392">
              <w:rPr>
                <w:b/>
                <w:szCs w:val="20"/>
              </w:rPr>
              <w:t>ім’я учасника проекту 2</w:t>
            </w:r>
          </w:p>
        </w:tc>
        <w:tc>
          <w:tcPr>
            <w:tcW w:w="6378" w:type="dxa"/>
          </w:tcPr>
          <w:p w:rsidR="00B351EA" w:rsidRPr="00071D6A" w:rsidRDefault="00CD76AF" w:rsidP="00873BA1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>Комунальне підприємство «Санітарна очистка міста»</w:t>
            </w:r>
          </w:p>
        </w:tc>
      </w:tr>
      <w:tr w:rsidR="00B351EA" w:rsidRPr="00E63392" w:rsidTr="00682745">
        <w:tc>
          <w:tcPr>
            <w:tcW w:w="2802" w:type="dxa"/>
          </w:tcPr>
          <w:p w:rsidR="00B351EA" w:rsidRPr="00E63392" w:rsidRDefault="00031D59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Юридично обов’язкове </w:t>
            </w:r>
            <w:r w:rsidR="00B351EA" w:rsidRPr="00E63392">
              <w:rPr>
                <w:b/>
                <w:szCs w:val="20"/>
              </w:rPr>
              <w:t>ім’я учасника проекту 3</w:t>
            </w:r>
          </w:p>
        </w:tc>
        <w:tc>
          <w:tcPr>
            <w:tcW w:w="6378" w:type="dxa"/>
          </w:tcPr>
          <w:p w:rsidR="00B351EA" w:rsidRPr="00071D6A" w:rsidRDefault="00CD76AF" w:rsidP="00873BA1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Управління освіти Вознесенської міської ради </w:t>
            </w:r>
          </w:p>
        </w:tc>
      </w:tr>
      <w:tr w:rsidR="00B351EA" w:rsidRPr="00E63392" w:rsidTr="00682745">
        <w:tc>
          <w:tcPr>
            <w:tcW w:w="2802" w:type="dxa"/>
          </w:tcPr>
          <w:p w:rsidR="00B351EA" w:rsidRPr="00E63392" w:rsidRDefault="00031D59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Юридично обов’язкове </w:t>
            </w:r>
            <w:r w:rsidR="00B351EA" w:rsidRPr="00E63392">
              <w:rPr>
                <w:b/>
                <w:szCs w:val="20"/>
              </w:rPr>
              <w:t>ім’я учасника проекту 4</w:t>
            </w:r>
          </w:p>
        </w:tc>
        <w:tc>
          <w:tcPr>
            <w:tcW w:w="6378" w:type="dxa"/>
          </w:tcPr>
          <w:p w:rsidR="00B351EA" w:rsidRPr="00071D6A" w:rsidRDefault="00CD76AF" w:rsidP="00873BA1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 xml:space="preserve">Фізична особа підприємець </w:t>
            </w:r>
            <w:r w:rsidRPr="00B96254">
              <w:rPr>
                <w:rFonts w:cstheme="majorHAnsi"/>
                <w:szCs w:val="20"/>
              </w:rPr>
              <w:t>«</w:t>
            </w:r>
            <w:r w:rsidR="00B96254" w:rsidRPr="00B96254">
              <w:rPr>
                <w:rFonts w:cstheme="majorHAnsi"/>
                <w:szCs w:val="20"/>
              </w:rPr>
              <w:t>Ткаченко О.А</w:t>
            </w:r>
            <w:r w:rsidR="00B96254" w:rsidRPr="00B96254">
              <w:rPr>
                <w:rFonts w:cstheme="majorHAnsi"/>
                <w:szCs w:val="20"/>
                <w:lang w:val="ru-RU"/>
              </w:rPr>
              <w:t>.</w:t>
            </w:r>
            <w:r w:rsidRPr="00B96254">
              <w:rPr>
                <w:rFonts w:cstheme="majorHAnsi"/>
                <w:szCs w:val="20"/>
              </w:rPr>
              <w:t>»</w:t>
            </w:r>
          </w:p>
        </w:tc>
      </w:tr>
      <w:tr w:rsidR="00B351EA" w:rsidRPr="00E63392" w:rsidTr="00682745">
        <w:tc>
          <w:tcPr>
            <w:tcW w:w="2802" w:type="dxa"/>
          </w:tcPr>
          <w:p w:rsidR="00B351EA" w:rsidRPr="00E63392" w:rsidRDefault="00031D59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Юридично обов’язкове </w:t>
            </w:r>
            <w:r w:rsidR="00B351EA" w:rsidRPr="00E63392">
              <w:rPr>
                <w:b/>
                <w:szCs w:val="20"/>
              </w:rPr>
              <w:t>ім’я учасника проекту 5</w:t>
            </w:r>
          </w:p>
        </w:tc>
        <w:tc>
          <w:tcPr>
            <w:tcW w:w="6378" w:type="dxa"/>
          </w:tcPr>
          <w:p w:rsidR="00B351EA" w:rsidRPr="00071D6A" w:rsidRDefault="00A43D7D" w:rsidP="00A43D7D">
            <w:pPr>
              <w:spacing w:before="0"/>
              <w:rPr>
                <w:rFonts w:cstheme="majorHAnsi"/>
                <w:szCs w:val="20"/>
              </w:rPr>
            </w:pPr>
            <w:r w:rsidRPr="00071D6A">
              <w:rPr>
                <w:rFonts w:cstheme="majorHAnsi"/>
                <w:szCs w:val="20"/>
              </w:rPr>
              <w:t>Загально освітні школи №2,3,4,5,6,7,8,9,10 та Вознесенська гімназія</w:t>
            </w:r>
          </w:p>
        </w:tc>
      </w:tr>
    </w:tbl>
    <w:p w:rsidR="00873BA1" w:rsidRPr="00A43D7D" w:rsidRDefault="00873BA1" w:rsidP="00873BA1">
      <w:pPr>
        <w:spacing w:before="0"/>
        <w:rPr>
          <w:b/>
        </w:rPr>
      </w:pPr>
    </w:p>
    <w:p w:rsidR="00C21616" w:rsidRDefault="004F1814" w:rsidP="00873BA1">
      <w:pPr>
        <w:spacing w:before="0"/>
        <w:rPr>
          <w:b/>
          <w:lang w:val="uk-UA"/>
        </w:rPr>
      </w:pPr>
      <w:r w:rsidRPr="00E63392">
        <w:rPr>
          <w:b/>
          <w:lang w:val="uk-UA"/>
        </w:rPr>
        <w:t>Пода</w:t>
      </w:r>
      <w:r w:rsidR="00E63392" w:rsidRPr="00E63392">
        <w:rPr>
          <w:b/>
          <w:lang w:val="uk-UA"/>
        </w:rPr>
        <w:t>нням</w:t>
      </w:r>
      <w:r w:rsidRPr="00E63392">
        <w:rPr>
          <w:b/>
          <w:lang w:val="uk-UA"/>
        </w:rPr>
        <w:t xml:space="preserve"> </w:t>
      </w:r>
      <w:r w:rsidR="00B351EA" w:rsidRPr="00E63392">
        <w:rPr>
          <w:b/>
          <w:lang w:val="uk-UA"/>
        </w:rPr>
        <w:t xml:space="preserve">цієї заяви </w:t>
      </w:r>
      <w:r w:rsidR="000B4502" w:rsidRPr="00E63392">
        <w:rPr>
          <w:b/>
          <w:lang w:val="uk-UA"/>
        </w:rPr>
        <w:t>я підтверджую правдивість вищевказаної мною інформації.</w:t>
      </w:r>
    </w:p>
    <w:p w:rsidR="00A43D7D" w:rsidRDefault="00A43D7D" w:rsidP="00873BA1">
      <w:pPr>
        <w:spacing w:before="0"/>
        <w:rPr>
          <w:b/>
          <w:lang w:val="uk-UA"/>
        </w:rPr>
      </w:pPr>
    </w:p>
    <w:p w:rsidR="00A43D7D" w:rsidRPr="00E63392" w:rsidRDefault="00A43D7D" w:rsidP="00873BA1">
      <w:pPr>
        <w:spacing w:before="0"/>
        <w:rPr>
          <w:b/>
          <w:lang w:val="uk-UA"/>
        </w:rPr>
      </w:pPr>
    </w:p>
    <w:p w:rsidR="00A43D7D" w:rsidRPr="000B5732" w:rsidRDefault="00A43D7D" w:rsidP="00A43D7D">
      <w:pPr>
        <w:spacing w:before="0"/>
        <w:rPr>
          <w:u w:val="single"/>
          <w:lang w:val="uk-UA"/>
        </w:rPr>
      </w:pPr>
      <w:r>
        <w:rPr>
          <w:u w:val="single"/>
          <w:lang w:val="uk-UA"/>
        </w:rPr>
        <w:t>м</w:t>
      </w:r>
      <w:r w:rsidRPr="000B5732">
        <w:rPr>
          <w:u w:val="single"/>
          <w:lang w:val="uk-UA"/>
        </w:rPr>
        <w:t xml:space="preserve">. Вознесенськ    28 жовтня 2016 р.         Сергій </w:t>
      </w:r>
      <w:r w:rsidRPr="000B5732">
        <w:rPr>
          <w:u w:val="single"/>
          <w:lang w:val="uk-UA"/>
        </w:rPr>
        <w:tab/>
        <w:t xml:space="preserve">    </w:t>
      </w:r>
      <w:r>
        <w:rPr>
          <w:u w:val="single"/>
          <w:lang w:val="uk-UA"/>
        </w:rPr>
        <w:t xml:space="preserve">   </w:t>
      </w:r>
      <w:r w:rsidRPr="000B5732">
        <w:rPr>
          <w:u w:val="single"/>
          <w:lang w:val="uk-UA"/>
        </w:rPr>
        <w:tab/>
      </w:r>
      <w:r>
        <w:rPr>
          <w:u w:val="single"/>
          <w:lang w:val="uk-UA"/>
        </w:rPr>
        <w:t xml:space="preserve">  </w:t>
      </w:r>
      <w:r w:rsidRPr="000B5732">
        <w:rPr>
          <w:u w:val="single"/>
          <w:lang w:val="uk-UA"/>
        </w:rPr>
        <w:t xml:space="preserve">Аверков      </w:t>
      </w:r>
      <w:r>
        <w:rPr>
          <w:u w:val="single"/>
          <w:lang w:val="uk-UA"/>
        </w:rPr>
        <w:t xml:space="preserve">    </w:t>
      </w:r>
      <w:r w:rsidRPr="000B5732">
        <w:rPr>
          <w:u w:val="single"/>
          <w:lang w:val="uk-UA"/>
        </w:rPr>
        <w:tab/>
      </w:r>
    </w:p>
    <w:p w:rsidR="00A43D7D" w:rsidRPr="00E63392" w:rsidRDefault="00A43D7D" w:rsidP="00A43D7D">
      <w:pPr>
        <w:spacing w:before="0"/>
        <w:rPr>
          <w:b/>
          <w:lang w:val="uk-UA"/>
        </w:rPr>
      </w:pPr>
      <w:r>
        <w:rPr>
          <w:b/>
          <w:lang w:val="uk-UA"/>
        </w:rPr>
        <w:t xml:space="preserve">            </w:t>
      </w:r>
      <w:r w:rsidRPr="00E63392">
        <w:rPr>
          <w:b/>
          <w:lang w:val="uk-UA"/>
        </w:rPr>
        <w:t>Місце , дата</w:t>
      </w:r>
      <w:r w:rsidRPr="00E63392">
        <w:rPr>
          <w:b/>
          <w:lang w:val="uk-UA"/>
        </w:rPr>
        <w:tab/>
      </w:r>
      <w:r w:rsidRPr="00E63392">
        <w:rPr>
          <w:b/>
          <w:lang w:val="uk-UA"/>
        </w:rPr>
        <w:tab/>
      </w:r>
      <w:r>
        <w:rPr>
          <w:b/>
          <w:lang w:val="uk-UA"/>
        </w:rPr>
        <w:t xml:space="preserve">              </w:t>
      </w:r>
      <w:r w:rsidRPr="00E63392">
        <w:rPr>
          <w:b/>
          <w:lang w:val="uk-UA"/>
        </w:rPr>
        <w:t xml:space="preserve">Ім’я </w:t>
      </w:r>
      <w:r w:rsidRPr="00E63392">
        <w:rPr>
          <w:b/>
          <w:lang w:val="uk-UA"/>
        </w:rPr>
        <w:tab/>
      </w:r>
      <w:r w:rsidRPr="00E63392">
        <w:rPr>
          <w:b/>
          <w:lang w:val="uk-UA"/>
        </w:rPr>
        <w:tab/>
      </w:r>
      <w:r>
        <w:rPr>
          <w:b/>
          <w:lang w:val="uk-UA"/>
        </w:rPr>
        <w:t xml:space="preserve"> </w:t>
      </w:r>
      <w:r w:rsidRPr="00E63392">
        <w:rPr>
          <w:b/>
          <w:lang w:val="uk-UA"/>
        </w:rPr>
        <w:t>Прізвище</w:t>
      </w:r>
    </w:p>
    <w:p w:rsidR="00525E10" w:rsidRPr="00E63392" w:rsidRDefault="00525E10" w:rsidP="00A43D7D">
      <w:pPr>
        <w:spacing w:before="0"/>
        <w:rPr>
          <w:b/>
          <w:lang w:val="uk-UA"/>
        </w:rPr>
      </w:pPr>
    </w:p>
    <w:sectPr w:rsidR="00525E10" w:rsidRPr="00E63392" w:rsidSect="00082916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567" w:right="1418" w:bottom="851" w:left="1418" w:header="709" w:footer="3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DB" w:rsidRDefault="00485BDB" w:rsidP="00FF2DD6">
      <w:pPr>
        <w:spacing w:before="0"/>
      </w:pPr>
      <w:r>
        <w:separator/>
      </w:r>
    </w:p>
  </w:endnote>
  <w:endnote w:type="continuationSeparator" w:id="0">
    <w:p w:rsidR="00485BDB" w:rsidRDefault="00485BDB" w:rsidP="00FF2D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DB" w:rsidRDefault="00485BDB" w:rsidP="00330F27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85BDB" w:rsidRDefault="00485BDB" w:rsidP="0006349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DB" w:rsidRPr="00063496" w:rsidRDefault="00485BDB" w:rsidP="00330F27">
    <w:pPr>
      <w:pStyle w:val="a7"/>
      <w:framePr w:wrap="around" w:vAnchor="text" w:hAnchor="margin" w:xAlign="right" w:y="1"/>
      <w:rPr>
        <w:rStyle w:val="a3"/>
      </w:rPr>
    </w:pPr>
    <w:r w:rsidRPr="00063496">
      <w:rPr>
        <w:rStyle w:val="a3"/>
        <w:sz w:val="16"/>
      </w:rPr>
      <w:fldChar w:fldCharType="begin"/>
    </w:r>
    <w:r>
      <w:rPr>
        <w:rStyle w:val="a3"/>
        <w:sz w:val="16"/>
      </w:rPr>
      <w:instrText>PAGE</w:instrText>
    </w:r>
    <w:r w:rsidRPr="00063496">
      <w:rPr>
        <w:rStyle w:val="a3"/>
        <w:sz w:val="16"/>
      </w:rPr>
      <w:instrText xml:space="preserve">  </w:instrText>
    </w:r>
    <w:r w:rsidRPr="00063496">
      <w:rPr>
        <w:rStyle w:val="a3"/>
        <w:sz w:val="16"/>
      </w:rPr>
      <w:fldChar w:fldCharType="separate"/>
    </w:r>
    <w:r w:rsidR="007B48EF">
      <w:rPr>
        <w:rStyle w:val="a3"/>
        <w:noProof/>
        <w:sz w:val="16"/>
      </w:rPr>
      <w:t>2</w:t>
    </w:r>
    <w:r w:rsidRPr="00063496">
      <w:rPr>
        <w:rStyle w:val="a3"/>
        <w:sz w:val="16"/>
      </w:rPr>
      <w:fldChar w:fldCharType="end"/>
    </w:r>
  </w:p>
  <w:p w:rsidR="00485BDB" w:rsidRDefault="00485B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280"/>
    </w:tblGrid>
    <w:tr w:rsidR="00485BDB">
      <w:tc>
        <w:tcPr>
          <w:tcW w:w="2660" w:type="dxa"/>
        </w:tcPr>
        <w:p w:rsidR="00485BDB" w:rsidRPr="0023324F" w:rsidRDefault="00485BDB">
          <w:pPr>
            <w:pStyle w:val="a5"/>
          </w:pPr>
          <w:r w:rsidRPr="0023324F">
            <w:rPr>
              <w:noProof/>
              <w:lang w:val="ru-RU" w:eastAsia="ru-RU"/>
            </w:rPr>
            <w:drawing>
              <wp:inline distT="0" distB="0" distL="0" distR="0">
                <wp:extent cx="5760720" cy="684223"/>
                <wp:effectExtent l="25400" t="0" r="508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84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5BDB" w:rsidRDefault="00485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DB" w:rsidRDefault="00485BDB" w:rsidP="00FF2DD6">
      <w:pPr>
        <w:spacing w:before="0"/>
      </w:pPr>
      <w:r>
        <w:separator/>
      </w:r>
    </w:p>
  </w:footnote>
  <w:footnote w:type="continuationSeparator" w:id="0">
    <w:p w:rsidR="00485BDB" w:rsidRDefault="00485BDB" w:rsidP="00FF2D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DB" w:rsidRPr="00414556" w:rsidRDefault="00485BDB" w:rsidP="00063496">
    <w:pPr>
      <w:pStyle w:val="Kopfzeile1"/>
      <w:rPr>
        <w:rFonts w:ascii="Calibri" w:hAnsi="Calibri" w:cs="Calibri"/>
        <w:color w:val="A6A6A6"/>
        <w:sz w:val="16"/>
        <w:szCs w:val="20"/>
      </w:rPr>
    </w:pPr>
    <w:r>
      <w:rPr>
        <w:rFonts w:ascii="Calibri" w:hAnsi="Calibri" w:cs="Calibri"/>
        <w:color w:val="A6A6A6"/>
        <w:sz w:val="16"/>
        <w:szCs w:val="20"/>
      </w:rPr>
      <w:t xml:space="preserve">BMUB + Min Reg </w:t>
    </w:r>
    <w:r w:rsidRPr="00414556">
      <w:rPr>
        <w:rFonts w:ascii="Calibri" w:hAnsi="Calibri" w:cs="Calibri"/>
        <w:color w:val="A6A6A6"/>
        <w:sz w:val="16"/>
        <w:szCs w:val="20"/>
      </w:rPr>
      <w:t>Ukraine Aktivitäten Stadtentwicklung</w:t>
    </w:r>
  </w:p>
  <w:p w:rsidR="00485BDB" w:rsidRPr="00414556" w:rsidRDefault="00485BDB" w:rsidP="00063496">
    <w:pPr>
      <w:pStyle w:val="Kopfzeile1"/>
      <w:spacing w:before="60"/>
      <w:rPr>
        <w:rFonts w:ascii="Calibri" w:hAnsi="Calibri" w:cs="Calibri"/>
        <w:color w:val="A6A6A6"/>
        <w:sz w:val="16"/>
        <w:szCs w:val="20"/>
      </w:rPr>
    </w:pPr>
    <w:r>
      <w:rPr>
        <w:rFonts w:ascii="Calibri" w:hAnsi="Calibri" w:cs="Calibri"/>
        <w:color w:val="A6A6A6"/>
        <w:sz w:val="16"/>
        <w:szCs w:val="20"/>
      </w:rPr>
      <w:t>WETTBEWERB UM DEN LEIPZIG-PREIS FÜR INTEGRIERTE</w:t>
    </w:r>
    <w:r w:rsidRPr="00CE550C">
      <w:rPr>
        <w:rFonts w:ascii="Calibri" w:hAnsi="Calibri" w:cs="Calibri"/>
        <w:color w:val="A6A6A6"/>
        <w:sz w:val="16"/>
        <w:szCs w:val="20"/>
      </w:rPr>
      <w:t xml:space="preserve"> </w:t>
    </w:r>
    <w:r w:rsidRPr="00414556">
      <w:rPr>
        <w:rFonts w:ascii="Calibri" w:hAnsi="Calibri" w:cs="Calibri"/>
        <w:color w:val="A6A6A6"/>
        <w:sz w:val="16"/>
        <w:szCs w:val="20"/>
      </w:rPr>
      <w:t>STADTENTWICKLUNG IN DER UKRAINE</w:t>
    </w:r>
  </w:p>
  <w:p w:rsidR="00485BDB" w:rsidRDefault="00485B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7EC"/>
    <w:multiLevelType w:val="hybridMultilevel"/>
    <w:tmpl w:val="6C7C3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65AE"/>
    <w:multiLevelType w:val="hybridMultilevel"/>
    <w:tmpl w:val="AFEA3B6C"/>
    <w:lvl w:ilvl="0" w:tplc="C4F68E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594A"/>
    <w:multiLevelType w:val="multilevel"/>
    <w:tmpl w:val="57BC458E"/>
    <w:lvl w:ilvl="0">
      <w:start w:val="14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3">
    <w:nsid w:val="46097CCD"/>
    <w:multiLevelType w:val="multilevel"/>
    <w:tmpl w:val="116A6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4">
    <w:nsid w:val="6DE546F1"/>
    <w:multiLevelType w:val="hybridMultilevel"/>
    <w:tmpl w:val="B5BEB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44879"/>
    <w:multiLevelType w:val="multilevel"/>
    <w:tmpl w:val="DF763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E4"/>
    <w:rsid w:val="00014CEB"/>
    <w:rsid w:val="00031D59"/>
    <w:rsid w:val="000449CE"/>
    <w:rsid w:val="00063496"/>
    <w:rsid w:val="00071D6A"/>
    <w:rsid w:val="00080D55"/>
    <w:rsid w:val="00082916"/>
    <w:rsid w:val="000A06AA"/>
    <w:rsid w:val="000B4502"/>
    <w:rsid w:val="000D5441"/>
    <w:rsid w:val="000D68F0"/>
    <w:rsid w:val="000E7261"/>
    <w:rsid w:val="0011278B"/>
    <w:rsid w:val="001163F3"/>
    <w:rsid w:val="001216DC"/>
    <w:rsid w:val="00121B7D"/>
    <w:rsid w:val="00141918"/>
    <w:rsid w:val="0015126A"/>
    <w:rsid w:val="00155BBE"/>
    <w:rsid w:val="001761B5"/>
    <w:rsid w:val="001A6D77"/>
    <w:rsid w:val="001B38D4"/>
    <w:rsid w:val="001D7A0D"/>
    <w:rsid w:val="001E5739"/>
    <w:rsid w:val="00203086"/>
    <w:rsid w:val="00204A8E"/>
    <w:rsid w:val="002124C7"/>
    <w:rsid w:val="00215962"/>
    <w:rsid w:val="00232B4C"/>
    <w:rsid w:val="0023324F"/>
    <w:rsid w:val="002407B9"/>
    <w:rsid w:val="0024450A"/>
    <w:rsid w:val="0026438E"/>
    <w:rsid w:val="00280C8D"/>
    <w:rsid w:val="0028549C"/>
    <w:rsid w:val="002B12CC"/>
    <w:rsid w:val="002B2C6B"/>
    <w:rsid w:val="002C4977"/>
    <w:rsid w:val="003041BC"/>
    <w:rsid w:val="00313351"/>
    <w:rsid w:val="00315D40"/>
    <w:rsid w:val="003226B2"/>
    <w:rsid w:val="00330F27"/>
    <w:rsid w:val="00353075"/>
    <w:rsid w:val="00362817"/>
    <w:rsid w:val="00370990"/>
    <w:rsid w:val="003A0B13"/>
    <w:rsid w:val="003F3CA0"/>
    <w:rsid w:val="0040615B"/>
    <w:rsid w:val="00406837"/>
    <w:rsid w:val="00430DC3"/>
    <w:rsid w:val="00452A00"/>
    <w:rsid w:val="00452D3E"/>
    <w:rsid w:val="00485BDB"/>
    <w:rsid w:val="0049126C"/>
    <w:rsid w:val="004E11CA"/>
    <w:rsid w:val="004E5760"/>
    <w:rsid w:val="004F1814"/>
    <w:rsid w:val="00504423"/>
    <w:rsid w:val="00525E10"/>
    <w:rsid w:val="00561DE4"/>
    <w:rsid w:val="00565A25"/>
    <w:rsid w:val="00584802"/>
    <w:rsid w:val="0059590D"/>
    <w:rsid w:val="005B31D1"/>
    <w:rsid w:val="005C0DCB"/>
    <w:rsid w:val="005D5D6C"/>
    <w:rsid w:val="0063048E"/>
    <w:rsid w:val="00637A7B"/>
    <w:rsid w:val="0064313B"/>
    <w:rsid w:val="0065730E"/>
    <w:rsid w:val="00682745"/>
    <w:rsid w:val="0069472F"/>
    <w:rsid w:val="006E67C1"/>
    <w:rsid w:val="007069DD"/>
    <w:rsid w:val="00726E03"/>
    <w:rsid w:val="007320F5"/>
    <w:rsid w:val="00734B1F"/>
    <w:rsid w:val="007444A5"/>
    <w:rsid w:val="007450B8"/>
    <w:rsid w:val="00751ADA"/>
    <w:rsid w:val="00772D26"/>
    <w:rsid w:val="00786FEF"/>
    <w:rsid w:val="007A07C2"/>
    <w:rsid w:val="007B10B6"/>
    <w:rsid w:val="007B48EF"/>
    <w:rsid w:val="007B648D"/>
    <w:rsid w:val="007E2154"/>
    <w:rsid w:val="007F3820"/>
    <w:rsid w:val="008026EC"/>
    <w:rsid w:val="00841317"/>
    <w:rsid w:val="008576BA"/>
    <w:rsid w:val="00873BA1"/>
    <w:rsid w:val="00884B5A"/>
    <w:rsid w:val="00961C5B"/>
    <w:rsid w:val="00974BE2"/>
    <w:rsid w:val="009C614E"/>
    <w:rsid w:val="009E7220"/>
    <w:rsid w:val="00A20004"/>
    <w:rsid w:val="00A43D7D"/>
    <w:rsid w:val="00A652FA"/>
    <w:rsid w:val="00A714D0"/>
    <w:rsid w:val="00A91F17"/>
    <w:rsid w:val="00AA1DEA"/>
    <w:rsid w:val="00AA6F79"/>
    <w:rsid w:val="00AC75CD"/>
    <w:rsid w:val="00AD6F6E"/>
    <w:rsid w:val="00AE0169"/>
    <w:rsid w:val="00AE530F"/>
    <w:rsid w:val="00B1775E"/>
    <w:rsid w:val="00B351EA"/>
    <w:rsid w:val="00B62BCF"/>
    <w:rsid w:val="00B6518B"/>
    <w:rsid w:val="00B96254"/>
    <w:rsid w:val="00BB0BC1"/>
    <w:rsid w:val="00BC6143"/>
    <w:rsid w:val="00C04DF6"/>
    <w:rsid w:val="00C21616"/>
    <w:rsid w:val="00C569CC"/>
    <w:rsid w:val="00C96D32"/>
    <w:rsid w:val="00CB33CE"/>
    <w:rsid w:val="00CD76AF"/>
    <w:rsid w:val="00CE1580"/>
    <w:rsid w:val="00CE550C"/>
    <w:rsid w:val="00D026F2"/>
    <w:rsid w:val="00D21C3C"/>
    <w:rsid w:val="00D25F4D"/>
    <w:rsid w:val="00D40766"/>
    <w:rsid w:val="00D511AA"/>
    <w:rsid w:val="00D609C3"/>
    <w:rsid w:val="00D614E9"/>
    <w:rsid w:val="00D96298"/>
    <w:rsid w:val="00DA0354"/>
    <w:rsid w:val="00E00F06"/>
    <w:rsid w:val="00E15ED5"/>
    <w:rsid w:val="00E2318D"/>
    <w:rsid w:val="00E32693"/>
    <w:rsid w:val="00E36913"/>
    <w:rsid w:val="00E43787"/>
    <w:rsid w:val="00E62772"/>
    <w:rsid w:val="00E63392"/>
    <w:rsid w:val="00E73DE1"/>
    <w:rsid w:val="00E95269"/>
    <w:rsid w:val="00EA1895"/>
    <w:rsid w:val="00EB22A5"/>
    <w:rsid w:val="00EB65F9"/>
    <w:rsid w:val="00EC378A"/>
    <w:rsid w:val="00ED2A58"/>
    <w:rsid w:val="00EF5D0C"/>
    <w:rsid w:val="00EF7D09"/>
    <w:rsid w:val="00F53A3C"/>
    <w:rsid w:val="00F62182"/>
    <w:rsid w:val="00F74042"/>
    <w:rsid w:val="00F81B10"/>
    <w:rsid w:val="00F97941"/>
    <w:rsid w:val="00FE0A04"/>
    <w:rsid w:val="00FE6844"/>
    <w:rsid w:val="00FF2DD6"/>
    <w:rsid w:val="00FF30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E4"/>
    <w:pPr>
      <w:spacing w:before="120"/>
    </w:pPr>
    <w:rPr>
      <w:rFonts w:asciiTheme="majorHAnsi" w:hAnsiTheme="majorHAns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rschrift11">
    <w:name w:val="Überschrift 11"/>
    <w:basedOn w:val="a"/>
    <w:next w:val="a"/>
    <w:qFormat/>
    <w:rsid w:val="00561DE4"/>
    <w:pPr>
      <w:keepNext/>
      <w:outlineLvl w:val="0"/>
    </w:pPr>
    <w:rPr>
      <w:rFonts w:eastAsia="Times New Roman" w:cs="Times New Roman"/>
      <w:b/>
      <w:bCs/>
      <w:caps/>
      <w:lang w:eastAsia="de-DE"/>
    </w:rPr>
  </w:style>
  <w:style w:type="character" w:styleId="a3">
    <w:name w:val="page number"/>
    <w:basedOn w:val="a0"/>
    <w:semiHidden/>
    <w:qFormat/>
    <w:rsid w:val="00561DE4"/>
  </w:style>
  <w:style w:type="paragraph" w:styleId="a4">
    <w:name w:val="List Paragraph"/>
    <w:basedOn w:val="a"/>
    <w:uiPriority w:val="34"/>
    <w:qFormat/>
    <w:rsid w:val="00561DE4"/>
    <w:pPr>
      <w:ind w:left="708"/>
    </w:pPr>
    <w:rPr>
      <w:rFonts w:eastAsia="Times New Roman" w:cs="Times New Roman"/>
      <w:lang w:eastAsia="de-DE"/>
    </w:rPr>
  </w:style>
  <w:style w:type="character" w:customStyle="1" w:styleId="xbe">
    <w:name w:val="_xbe"/>
    <w:basedOn w:val="a0"/>
    <w:qFormat/>
    <w:rsid w:val="00561DE4"/>
  </w:style>
  <w:style w:type="paragraph" w:styleId="a5">
    <w:name w:val="header"/>
    <w:basedOn w:val="a"/>
    <w:link w:val="a6"/>
    <w:unhideWhenUsed/>
    <w:rsid w:val="00561DE4"/>
    <w:pPr>
      <w:tabs>
        <w:tab w:val="center" w:pos="4536"/>
        <w:tab w:val="right" w:pos="9072"/>
      </w:tabs>
      <w:spacing w:before="0"/>
    </w:pPr>
  </w:style>
  <w:style w:type="character" w:customStyle="1" w:styleId="a6">
    <w:name w:val="Верхний колонтитул Знак"/>
    <w:basedOn w:val="a0"/>
    <w:link w:val="a5"/>
    <w:rsid w:val="00561DE4"/>
    <w:rPr>
      <w:rFonts w:asciiTheme="majorHAnsi" w:hAnsiTheme="majorHAnsi"/>
      <w:sz w:val="20"/>
    </w:rPr>
  </w:style>
  <w:style w:type="paragraph" w:styleId="a7">
    <w:name w:val="footer"/>
    <w:basedOn w:val="a"/>
    <w:link w:val="a8"/>
    <w:uiPriority w:val="99"/>
    <w:unhideWhenUsed/>
    <w:rsid w:val="00561DE4"/>
    <w:pPr>
      <w:tabs>
        <w:tab w:val="center" w:pos="4536"/>
        <w:tab w:val="right" w:pos="9072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561DE4"/>
    <w:rPr>
      <w:rFonts w:asciiTheme="majorHAnsi" w:hAnsiTheme="majorHAnsi"/>
      <w:sz w:val="20"/>
    </w:rPr>
  </w:style>
  <w:style w:type="table" w:styleId="a9">
    <w:name w:val="Table Grid"/>
    <w:basedOn w:val="a1"/>
    <w:rsid w:val="00561DE4"/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31">
    <w:name w:val="Überschrift 31"/>
    <w:basedOn w:val="a"/>
    <w:next w:val="a"/>
    <w:qFormat/>
    <w:rsid w:val="0069472F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  <w:lang w:eastAsia="de-DE"/>
    </w:rPr>
  </w:style>
  <w:style w:type="paragraph" w:customStyle="1" w:styleId="Kopfzeile1">
    <w:name w:val="Kopfzeile1"/>
    <w:basedOn w:val="a"/>
    <w:uiPriority w:val="99"/>
    <w:rsid w:val="00063496"/>
    <w:pPr>
      <w:tabs>
        <w:tab w:val="center" w:pos="4536"/>
        <w:tab w:val="right" w:pos="9072"/>
      </w:tabs>
    </w:pPr>
    <w:rPr>
      <w:rFonts w:eastAsia="Times New Roman" w:cs="Times New Roman"/>
      <w:lang w:eastAsia="de-DE"/>
    </w:rPr>
  </w:style>
  <w:style w:type="paragraph" w:styleId="aa">
    <w:name w:val="Balloon Text"/>
    <w:basedOn w:val="a"/>
    <w:link w:val="ab"/>
    <w:uiPriority w:val="99"/>
    <w:semiHidden/>
    <w:unhideWhenUsed/>
    <w:rsid w:val="00EC378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378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044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4423"/>
    <w:rPr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04423"/>
    <w:rPr>
      <w:rFonts w:asciiTheme="majorHAnsi" w:hAnsiTheme="majorHAns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44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4423"/>
    <w:rPr>
      <w:rFonts w:asciiTheme="majorHAnsi" w:hAnsiTheme="majorHAnsi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7B6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90A1-E700-40A8-BB80-1B6E86B4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Dresden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Poppe</dc:creator>
  <cp:lastModifiedBy>hp</cp:lastModifiedBy>
  <cp:revision>17</cp:revision>
  <cp:lastPrinted>2016-08-31T19:58:00Z</cp:lastPrinted>
  <dcterms:created xsi:type="dcterms:W3CDTF">2016-08-31T10:07:00Z</dcterms:created>
  <dcterms:modified xsi:type="dcterms:W3CDTF">2016-11-03T19:25:00Z</dcterms:modified>
</cp:coreProperties>
</file>